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694C4" w14:textId="75FC4416" w:rsidR="00AB739F" w:rsidRPr="00C12D7E" w:rsidRDefault="00AB739F" w:rsidP="00C12D7E">
      <w:pPr>
        <w:tabs>
          <w:tab w:val="left" w:pos="0"/>
        </w:tabs>
        <w:spacing w:line="360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C12D7E">
        <w:rPr>
          <w:rFonts w:ascii="Arial" w:eastAsia="Arial" w:hAnsi="Arial" w:cs="Arial"/>
          <w:sz w:val="22"/>
          <w:szCs w:val="22"/>
        </w:rPr>
        <w:t xml:space="preserve">Nr sprawy: </w:t>
      </w:r>
      <w:r w:rsidR="00261476" w:rsidRPr="00C12D7E">
        <w:rPr>
          <w:rFonts w:ascii="Arial" w:eastAsia="Times New Roman" w:hAnsi="Arial" w:cs="Arial"/>
          <w:sz w:val="22"/>
          <w:szCs w:val="22"/>
          <w:lang w:eastAsia="pl-PL"/>
        </w:rPr>
        <w:t>PZ.294.5523.2024</w:t>
      </w:r>
      <w:r w:rsidRPr="00C12D7E">
        <w:rPr>
          <w:rFonts w:ascii="Arial" w:eastAsia="Times New Roman" w:hAnsi="Arial" w:cs="Arial"/>
          <w:sz w:val="22"/>
          <w:szCs w:val="22"/>
          <w:lang w:eastAsia="pl-PL"/>
        </w:rPr>
        <w:t xml:space="preserve">    </w:t>
      </w:r>
    </w:p>
    <w:p w14:paraId="1635F135" w14:textId="1BE1BC5F" w:rsidR="00AB739F" w:rsidRPr="00C12D7E" w:rsidRDefault="00AB739F" w:rsidP="00C12D7E">
      <w:pPr>
        <w:tabs>
          <w:tab w:val="left" w:pos="0"/>
        </w:tabs>
        <w:spacing w:line="360" w:lineRule="auto"/>
        <w:ind w:left="567" w:hanging="567"/>
        <w:jc w:val="left"/>
        <w:rPr>
          <w:rFonts w:ascii="Arial" w:eastAsia="Arial" w:hAnsi="Arial" w:cs="Arial"/>
          <w:b/>
          <w:sz w:val="22"/>
          <w:szCs w:val="22"/>
        </w:rPr>
      </w:pPr>
      <w:r w:rsidRPr="00C12D7E">
        <w:rPr>
          <w:rFonts w:ascii="Arial" w:eastAsia="Arial" w:hAnsi="Arial" w:cs="Arial"/>
          <w:sz w:val="22"/>
          <w:szCs w:val="22"/>
        </w:rPr>
        <w:t xml:space="preserve">Nr postępowania: </w:t>
      </w:r>
      <w:r w:rsidR="00261476" w:rsidRPr="00C12D7E">
        <w:rPr>
          <w:rFonts w:ascii="Arial" w:eastAsia="Arial" w:hAnsi="Arial" w:cs="Arial"/>
          <w:sz w:val="22"/>
          <w:szCs w:val="22"/>
        </w:rPr>
        <w:t>0112/IZ02GM/05169/01192/24/P</w:t>
      </w:r>
    </w:p>
    <w:p w14:paraId="2E73351A" w14:textId="77777777" w:rsidR="00AB739F" w:rsidRPr="00C12D7E" w:rsidRDefault="00AB739F" w:rsidP="00C12D7E">
      <w:pPr>
        <w:tabs>
          <w:tab w:val="left" w:pos="0"/>
        </w:tabs>
        <w:spacing w:line="360" w:lineRule="auto"/>
        <w:ind w:left="0"/>
        <w:jc w:val="left"/>
        <w:rPr>
          <w:rFonts w:ascii="Arial" w:eastAsia="Arial" w:hAnsi="Arial" w:cs="Arial"/>
          <w:b/>
          <w:sz w:val="22"/>
          <w:szCs w:val="22"/>
        </w:rPr>
      </w:pPr>
      <w:r w:rsidRPr="00C12D7E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18D2D417" wp14:editId="6B1F33DF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8FECA" w14:textId="77777777" w:rsidR="00AB739F" w:rsidRPr="00C12D7E" w:rsidRDefault="00AB739F" w:rsidP="00C12D7E">
      <w:pPr>
        <w:tabs>
          <w:tab w:val="left" w:pos="0"/>
        </w:tabs>
        <w:spacing w:line="360" w:lineRule="auto"/>
        <w:ind w:left="0"/>
        <w:jc w:val="left"/>
        <w:rPr>
          <w:rFonts w:ascii="Arial" w:eastAsia="Arial" w:hAnsi="Arial" w:cs="Arial"/>
          <w:b/>
          <w:sz w:val="22"/>
          <w:szCs w:val="22"/>
        </w:rPr>
      </w:pPr>
    </w:p>
    <w:p w14:paraId="7DE344C6" w14:textId="77777777" w:rsidR="00AB739F" w:rsidRPr="00C12D7E" w:rsidRDefault="00AB739F" w:rsidP="00C12D7E">
      <w:pPr>
        <w:tabs>
          <w:tab w:val="left" w:pos="0"/>
        </w:tabs>
        <w:spacing w:line="360" w:lineRule="auto"/>
        <w:ind w:left="0"/>
        <w:jc w:val="left"/>
        <w:rPr>
          <w:rFonts w:ascii="Arial" w:eastAsia="Arial" w:hAnsi="Arial" w:cs="Arial"/>
          <w:b/>
          <w:sz w:val="22"/>
          <w:szCs w:val="22"/>
        </w:rPr>
      </w:pPr>
      <w:r w:rsidRPr="00C12D7E">
        <w:rPr>
          <w:rFonts w:ascii="Arial" w:eastAsia="Arial" w:hAnsi="Arial" w:cs="Arial"/>
          <w:b/>
          <w:sz w:val="22"/>
          <w:szCs w:val="22"/>
        </w:rPr>
        <w:t>PKP Polskie Linie Kolejowe S.A.</w:t>
      </w:r>
    </w:p>
    <w:p w14:paraId="12D26561" w14:textId="77777777" w:rsidR="00AB739F" w:rsidRPr="00C12D7E" w:rsidRDefault="00AB739F" w:rsidP="00C12D7E">
      <w:pPr>
        <w:tabs>
          <w:tab w:val="left" w:pos="0"/>
        </w:tabs>
        <w:spacing w:line="360" w:lineRule="auto"/>
        <w:ind w:left="0"/>
        <w:jc w:val="left"/>
        <w:rPr>
          <w:rFonts w:ascii="Arial" w:eastAsia="Arial" w:hAnsi="Arial" w:cs="Arial"/>
          <w:b/>
          <w:sz w:val="22"/>
          <w:szCs w:val="22"/>
        </w:rPr>
      </w:pPr>
      <w:proofErr w:type="gramStart"/>
      <w:r w:rsidRPr="00C12D7E">
        <w:rPr>
          <w:rFonts w:ascii="Arial" w:eastAsia="Arial" w:hAnsi="Arial" w:cs="Arial"/>
          <w:b/>
          <w:sz w:val="22"/>
          <w:szCs w:val="22"/>
        </w:rPr>
        <w:t>ul</w:t>
      </w:r>
      <w:proofErr w:type="gramEnd"/>
      <w:r w:rsidRPr="00C12D7E">
        <w:rPr>
          <w:rFonts w:ascii="Arial" w:eastAsia="Arial" w:hAnsi="Arial" w:cs="Arial"/>
          <w:b/>
          <w:sz w:val="22"/>
          <w:szCs w:val="22"/>
        </w:rPr>
        <w:t>. Targowa 74</w:t>
      </w:r>
    </w:p>
    <w:p w14:paraId="2C88010C" w14:textId="77777777" w:rsidR="00AB739F" w:rsidRPr="00C12D7E" w:rsidRDefault="00AB739F" w:rsidP="00C12D7E">
      <w:pPr>
        <w:spacing w:line="360" w:lineRule="auto"/>
        <w:ind w:left="0"/>
        <w:jc w:val="left"/>
        <w:rPr>
          <w:rFonts w:ascii="Arial" w:hAnsi="Arial" w:cs="Arial"/>
          <w:b/>
          <w:caps/>
          <w:color w:val="000000"/>
          <w:sz w:val="22"/>
          <w:szCs w:val="22"/>
        </w:rPr>
      </w:pPr>
      <w:r w:rsidRPr="00C12D7E">
        <w:rPr>
          <w:rFonts w:ascii="Arial" w:eastAsia="Arial" w:hAnsi="Arial" w:cs="Arial"/>
          <w:b/>
          <w:sz w:val="22"/>
          <w:szCs w:val="22"/>
        </w:rPr>
        <w:t>03-734 Warszawa</w:t>
      </w:r>
    </w:p>
    <w:p w14:paraId="789CF5C8" w14:textId="77777777" w:rsidR="001A0BB4" w:rsidRPr="00C12D7E" w:rsidRDefault="00AB739F" w:rsidP="00C12D7E">
      <w:pPr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12D7E">
        <w:rPr>
          <w:rFonts w:ascii="Arial" w:eastAsia="Times New Roman" w:hAnsi="Arial" w:cs="Arial"/>
          <w:b/>
          <w:sz w:val="22"/>
          <w:szCs w:val="22"/>
          <w:lang w:eastAsia="pl-PL"/>
        </w:rPr>
        <w:t>Zakład Linii Ko</w:t>
      </w:r>
      <w:r w:rsidR="001A0BB4" w:rsidRPr="00C12D7E">
        <w:rPr>
          <w:rFonts w:ascii="Arial" w:eastAsia="Times New Roman" w:hAnsi="Arial" w:cs="Arial"/>
          <w:b/>
          <w:sz w:val="22"/>
          <w:szCs w:val="22"/>
          <w:lang w:eastAsia="pl-PL"/>
        </w:rPr>
        <w:t>lejowych w Łodzi, ul. Tuwima 28</w:t>
      </w:r>
      <w:r w:rsidRPr="00C12D7E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</w:p>
    <w:p w14:paraId="388E0459" w14:textId="77777777" w:rsidR="00AB739F" w:rsidRPr="00C12D7E" w:rsidRDefault="00AB739F" w:rsidP="00C12D7E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C12D7E">
        <w:rPr>
          <w:rFonts w:ascii="Arial" w:eastAsia="Times New Roman" w:hAnsi="Arial" w:cs="Arial"/>
          <w:b/>
          <w:sz w:val="22"/>
          <w:szCs w:val="22"/>
          <w:lang w:eastAsia="pl-PL"/>
        </w:rPr>
        <w:t>90-002 Łódź</w:t>
      </w:r>
    </w:p>
    <w:p w14:paraId="3B49AC90" w14:textId="77777777" w:rsidR="00AB739F" w:rsidRPr="00C12D7E" w:rsidRDefault="00AB739F" w:rsidP="00C12D7E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146DEF2D" w14:textId="77777777" w:rsidR="00AB739F" w:rsidRPr="00C12D7E" w:rsidRDefault="00AB739F" w:rsidP="00C12D7E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C12D7E">
        <w:rPr>
          <w:rFonts w:ascii="Arial" w:hAnsi="Arial" w:cs="Arial"/>
          <w:b/>
          <w:bCs/>
          <w:sz w:val="22"/>
          <w:szCs w:val="22"/>
        </w:rPr>
        <w:t>Specyfikacja Warunków Zamówienia</w:t>
      </w:r>
    </w:p>
    <w:p w14:paraId="587D432C" w14:textId="77777777" w:rsidR="00AB739F" w:rsidRPr="00C12D7E" w:rsidRDefault="00AB739F" w:rsidP="00C12D7E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C12D7E">
        <w:rPr>
          <w:rFonts w:ascii="Arial" w:hAnsi="Arial" w:cs="Arial"/>
          <w:b/>
          <w:bCs/>
          <w:sz w:val="22"/>
          <w:szCs w:val="22"/>
        </w:rPr>
        <w:t>(SWZ)</w:t>
      </w:r>
    </w:p>
    <w:p w14:paraId="5886E72B" w14:textId="77777777" w:rsidR="00AB739F" w:rsidRPr="00C12D7E" w:rsidRDefault="00AB739F" w:rsidP="00C12D7E">
      <w:pPr>
        <w:spacing w:after="600"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proofErr w:type="gramStart"/>
      <w:r w:rsidRPr="00C12D7E">
        <w:rPr>
          <w:rFonts w:ascii="Arial" w:hAnsi="Arial" w:cs="Arial"/>
          <w:bCs/>
          <w:sz w:val="22"/>
          <w:szCs w:val="22"/>
        </w:rPr>
        <w:t>dla</w:t>
      </w:r>
      <w:proofErr w:type="gramEnd"/>
      <w:r w:rsidRPr="00C12D7E">
        <w:rPr>
          <w:rFonts w:ascii="Arial" w:hAnsi="Arial" w:cs="Arial"/>
          <w:bCs/>
          <w:sz w:val="22"/>
          <w:szCs w:val="22"/>
        </w:rPr>
        <w:t xml:space="preserve"> postępowania prowadzonego w trybie zapytania ofertowego otwartego, pn.:</w:t>
      </w:r>
    </w:p>
    <w:p w14:paraId="4A5F43F2" w14:textId="77777777" w:rsidR="00AB739F" w:rsidRPr="00C12D7E" w:rsidRDefault="00AB739F" w:rsidP="00C12D7E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C12D7E">
        <w:rPr>
          <w:rFonts w:ascii="Arial" w:hAnsi="Arial" w:cs="Arial"/>
          <w:b/>
          <w:bCs/>
          <w:sz w:val="22"/>
          <w:szCs w:val="22"/>
        </w:rPr>
        <w:t xml:space="preserve"> „</w:t>
      </w:r>
      <w:r w:rsidRPr="00C12D7E">
        <w:rPr>
          <w:rFonts w:ascii="Arial" w:hAnsi="Arial" w:cs="Arial"/>
          <w:b/>
          <w:sz w:val="22"/>
          <w:szCs w:val="22"/>
        </w:rPr>
        <w:t>Okresowe badania SHP na wózkach motorowych</w:t>
      </w:r>
      <w:r w:rsidRPr="00C12D7E">
        <w:rPr>
          <w:rFonts w:ascii="Arial" w:hAnsi="Arial" w:cs="Arial"/>
          <w:b/>
          <w:bCs/>
          <w:sz w:val="22"/>
          <w:szCs w:val="22"/>
        </w:rPr>
        <w:t xml:space="preserve">” </w:t>
      </w:r>
    </w:p>
    <w:p w14:paraId="43BE8743" w14:textId="77777777" w:rsidR="00AB739F" w:rsidRPr="00C12D7E" w:rsidRDefault="00AB739F" w:rsidP="00C12D7E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2"/>
          <w:szCs w:val="22"/>
        </w:rPr>
      </w:pPr>
    </w:p>
    <w:p w14:paraId="7F57E1D7" w14:textId="77777777" w:rsidR="00AB739F" w:rsidRPr="00C12D7E" w:rsidRDefault="00AB739F" w:rsidP="00C12D7E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2"/>
          <w:szCs w:val="22"/>
        </w:rPr>
      </w:pPr>
    </w:p>
    <w:p w14:paraId="697FE067" w14:textId="77777777" w:rsidR="00AB739F" w:rsidRPr="00C12D7E" w:rsidRDefault="00AB739F" w:rsidP="00C12D7E">
      <w:pPr>
        <w:spacing w:after="60" w:line="360" w:lineRule="auto"/>
        <w:ind w:left="0"/>
        <w:jc w:val="left"/>
        <w:rPr>
          <w:rFonts w:ascii="Arial" w:hAnsi="Arial" w:cs="Arial"/>
          <w:b/>
          <w:sz w:val="22"/>
          <w:szCs w:val="22"/>
        </w:rPr>
      </w:pPr>
      <w:r w:rsidRPr="00C12D7E">
        <w:rPr>
          <w:rFonts w:ascii="Arial" w:hAnsi="Arial" w:cs="Arial"/>
          <w:b/>
          <w:sz w:val="22"/>
          <w:szCs w:val="22"/>
        </w:rPr>
        <w:t>ZATWIERDZAM</w:t>
      </w:r>
    </w:p>
    <w:p w14:paraId="059B1369" w14:textId="66375C0F" w:rsidR="00AB739F" w:rsidRPr="00C12D7E" w:rsidRDefault="0032492C" w:rsidP="00C12D7E">
      <w:pPr>
        <w:spacing w:after="60" w:line="360" w:lineRule="auto"/>
        <w:ind w:left="0"/>
        <w:jc w:val="left"/>
        <w:rPr>
          <w:rFonts w:ascii="Arial" w:hAnsi="Arial" w:cs="Arial"/>
          <w:b/>
          <w:sz w:val="22"/>
          <w:szCs w:val="22"/>
        </w:rPr>
      </w:pPr>
      <w:r w:rsidRPr="00C12D7E">
        <w:rPr>
          <w:rFonts w:ascii="Arial" w:hAnsi="Arial" w:cs="Arial"/>
          <w:b/>
          <w:sz w:val="22"/>
          <w:szCs w:val="22"/>
        </w:rPr>
        <w:t>Adam Adamski - Dyrektor</w:t>
      </w:r>
    </w:p>
    <w:p w14:paraId="29445593" w14:textId="77777777" w:rsidR="00AB739F" w:rsidRPr="00C12D7E" w:rsidRDefault="00AB739F" w:rsidP="00C12D7E">
      <w:pPr>
        <w:spacing w:after="60"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(Pełnomocnik Kierownika Zamawiającego)</w:t>
      </w:r>
    </w:p>
    <w:p w14:paraId="3D93A53F" w14:textId="77777777" w:rsidR="0029253D" w:rsidRPr="00C12D7E" w:rsidRDefault="0029253D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6437283E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30FC1DE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7E8D3856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0AB74184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3592B9D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7EEAE486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144DD541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08FAD9BC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1A7FC0D7" w14:textId="77777777" w:rsidR="006E00EA" w:rsidRPr="00C12D7E" w:rsidRDefault="006E00EA" w:rsidP="00C12D7E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3215ACC8" w14:textId="006D5741" w:rsidR="006E00EA" w:rsidRPr="00C12D7E" w:rsidRDefault="006E00EA" w:rsidP="00C12D7E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C12D7E">
        <w:rPr>
          <w:rFonts w:ascii="Arial" w:hAnsi="Arial" w:cs="Arial"/>
          <w:b/>
          <w:bCs/>
          <w:sz w:val="22"/>
          <w:szCs w:val="22"/>
        </w:rPr>
        <w:t xml:space="preserve">Łódź, dnia </w:t>
      </w:r>
      <w:r w:rsidR="00261476" w:rsidRPr="00C12D7E">
        <w:rPr>
          <w:rFonts w:ascii="Arial" w:hAnsi="Arial" w:cs="Arial"/>
          <w:b/>
          <w:bCs/>
          <w:sz w:val="22"/>
          <w:szCs w:val="22"/>
        </w:rPr>
        <w:t>15.</w:t>
      </w:r>
      <w:r w:rsidR="00340E4E" w:rsidRPr="00C12D7E">
        <w:rPr>
          <w:rFonts w:ascii="Arial" w:hAnsi="Arial" w:cs="Arial"/>
          <w:b/>
          <w:bCs/>
          <w:sz w:val="22"/>
          <w:szCs w:val="22"/>
        </w:rPr>
        <w:t>03.</w:t>
      </w:r>
      <w:r w:rsidRPr="00C12D7E">
        <w:rPr>
          <w:rFonts w:ascii="Arial" w:hAnsi="Arial" w:cs="Arial"/>
          <w:b/>
          <w:bCs/>
          <w:sz w:val="22"/>
          <w:szCs w:val="22"/>
        </w:rPr>
        <w:t>202</w:t>
      </w:r>
      <w:r w:rsidR="00B95ED0" w:rsidRPr="00C12D7E">
        <w:rPr>
          <w:rFonts w:ascii="Arial" w:hAnsi="Arial" w:cs="Arial"/>
          <w:b/>
          <w:bCs/>
          <w:sz w:val="22"/>
          <w:szCs w:val="22"/>
        </w:rPr>
        <w:t>4</w:t>
      </w:r>
      <w:proofErr w:type="gramStart"/>
      <w:r w:rsidRPr="00C12D7E">
        <w:rPr>
          <w:rFonts w:ascii="Arial" w:hAnsi="Arial" w:cs="Arial"/>
          <w:b/>
          <w:bCs/>
          <w:sz w:val="22"/>
          <w:szCs w:val="22"/>
        </w:rPr>
        <w:t>r</w:t>
      </w:r>
      <w:proofErr w:type="gramEnd"/>
      <w:r w:rsidRPr="00C12D7E">
        <w:rPr>
          <w:rFonts w:ascii="Arial" w:hAnsi="Arial" w:cs="Arial"/>
          <w:b/>
          <w:bCs/>
          <w:sz w:val="22"/>
          <w:szCs w:val="22"/>
        </w:rPr>
        <w:t>.</w:t>
      </w:r>
    </w:p>
    <w:p w14:paraId="049242BC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7A16E41C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5B3A00C1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5B3BCC3F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D0EDC45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sdt>
      <w:sdtPr>
        <w:rPr>
          <w:rFonts w:ascii="Arial" w:eastAsia="Batang" w:hAnsi="Arial" w:cs="Arial"/>
          <w:color w:val="auto"/>
          <w:sz w:val="22"/>
          <w:szCs w:val="22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250A65" w14:textId="77777777" w:rsidR="00AB739F" w:rsidRPr="00C12D7E" w:rsidRDefault="00AB739F" w:rsidP="00C12D7E">
          <w:pPr>
            <w:pStyle w:val="Nagwekspisutreci"/>
            <w:spacing w:line="360" w:lineRule="auto"/>
            <w:rPr>
              <w:rFonts w:ascii="Arial" w:hAnsi="Arial" w:cs="Arial"/>
              <w:b/>
              <w:color w:val="auto"/>
              <w:sz w:val="22"/>
              <w:szCs w:val="22"/>
            </w:rPr>
          </w:pPr>
          <w:r w:rsidRPr="00C12D7E">
            <w:rPr>
              <w:rFonts w:ascii="Arial" w:hAnsi="Arial" w:cs="Arial"/>
              <w:b/>
              <w:color w:val="auto"/>
              <w:sz w:val="22"/>
              <w:szCs w:val="22"/>
            </w:rPr>
            <w:t>Spis treści</w:t>
          </w:r>
        </w:p>
        <w:p w14:paraId="6E0CC1E5" w14:textId="77777777" w:rsidR="00AB739F" w:rsidRPr="00C12D7E" w:rsidRDefault="00AB739F" w:rsidP="00C12D7E">
          <w:pPr>
            <w:spacing w:line="360" w:lineRule="auto"/>
            <w:jc w:val="left"/>
            <w:rPr>
              <w:rFonts w:ascii="Arial" w:hAnsi="Arial" w:cs="Arial"/>
              <w:sz w:val="22"/>
              <w:szCs w:val="22"/>
              <w:lang w:eastAsia="pl-PL"/>
            </w:rPr>
          </w:pPr>
        </w:p>
        <w:p w14:paraId="464B4333" w14:textId="74F8EB85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25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I – Informacje ogólne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465B8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………….3</w:t>
            </w:r>
          </w:hyperlink>
        </w:p>
        <w:p w14:paraId="505DDE95" w14:textId="30EB7F0D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26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II – Opis Przedmiotu Zamówienia i termin wykonania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465B8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3</w:t>
            </w:r>
          </w:hyperlink>
        </w:p>
        <w:p w14:paraId="3C30D8EA" w14:textId="101E1EB5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27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III – Warunki udziału w postępowaniu i informacja o wymaganych dokumentach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4</w:t>
            </w:r>
          </w:hyperlink>
        </w:p>
        <w:p w14:paraId="38FE5A3B" w14:textId="596DC74B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28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IV – Sposób sporządzenia i złożenia oferty oraz dokumentów wymaganych w postępowaniu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7</w:t>
            </w:r>
          </w:hyperlink>
        </w:p>
        <w:p w14:paraId="10D85F61" w14:textId="4C9C67AA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29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V – Wadium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10</w:t>
            </w:r>
          </w:hyperlink>
        </w:p>
        <w:p w14:paraId="57CFCCD3" w14:textId="70B9586E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30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VI – Termin związania ofertą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10</w:t>
            </w:r>
          </w:hyperlink>
        </w:p>
        <w:p w14:paraId="59F1AA85" w14:textId="3F4440BC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31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VII – Opis sposobu obliczenia ceny</w:t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…………………………………………………10</w:t>
            </w:r>
          </w:hyperlink>
        </w:p>
        <w:p w14:paraId="2727916D" w14:textId="5A45EFED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32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VIII – Opis kryteriów i sposób oceny ofert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10</w:t>
            </w:r>
          </w:hyperlink>
        </w:p>
        <w:p w14:paraId="3402C5A9" w14:textId="1EBEBBA0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33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IX – Miejsce oraz termin składania i otwarcia ofert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12</w:t>
            </w:r>
          </w:hyperlink>
        </w:p>
        <w:p w14:paraId="6965ADAC" w14:textId="65EE1EBB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34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X – Odwrócona ocena ofert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12</w:t>
            </w:r>
          </w:hyperlink>
        </w:p>
        <w:p w14:paraId="7CC4920C" w14:textId="5EABFE4F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35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XI – Informacje o przeprowadzeniu negocjacji handlowych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12</w:t>
            </w:r>
          </w:hyperlink>
        </w:p>
        <w:p w14:paraId="1C23CC26" w14:textId="0B6EB934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36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XII – Informacje o przeprowadzeniu aukcji elektronicznej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13</w:t>
            </w:r>
          </w:hyperlink>
        </w:p>
        <w:p w14:paraId="245B95F6" w14:textId="6E913429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37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</w:t>
            </w:r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  <w:lang w:eastAsia="pl-PL"/>
              </w:rPr>
              <w:t xml:space="preserve"> XIII </w:t>
            </w:r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–</w:t>
            </w:r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13</w:t>
            </w:r>
          </w:hyperlink>
        </w:p>
        <w:p w14:paraId="6894D522" w14:textId="6326B130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38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XIV – Wymagania dotyczące zabezpieczenia należytego wykonania umowy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</w:t>
            </w:r>
            <w:r w:rsidR="00DB25B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3</w:t>
            </w:r>
          </w:hyperlink>
        </w:p>
        <w:p w14:paraId="30C1603B" w14:textId="62071C03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39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XV – Pouczenie o środkach odwoławczych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</w:t>
            </w:r>
            <w:r w:rsidR="00DB25B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3</w:t>
            </w:r>
          </w:hyperlink>
        </w:p>
        <w:p w14:paraId="059579F9" w14:textId="00BC3FBA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40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XVI – Zmiany w treści Specyfikacji Warunków Zamówienia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</w:t>
            </w:r>
            <w:r w:rsidR="00DB25B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3</w:t>
            </w:r>
          </w:hyperlink>
        </w:p>
        <w:p w14:paraId="52750452" w14:textId="1B72A007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41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XVII – Zamknięcie i unieważnienie postępowania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</w:t>
            </w:r>
            <w:r w:rsidR="00DB25B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3</w:t>
            </w:r>
          </w:hyperlink>
        </w:p>
        <w:p w14:paraId="6E33A6D6" w14:textId="27E506E0" w:rsidR="00222C21" w:rsidRPr="00C12D7E" w:rsidRDefault="009648E8" w:rsidP="00C12D7E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color w:val="000000" w:themeColor="text1"/>
              <w:sz w:val="22"/>
              <w:szCs w:val="22"/>
              <w:lang w:eastAsia="pl-PL"/>
            </w:rPr>
          </w:pPr>
          <w:hyperlink w:anchor="_Toc61443842" w:history="1">
            <w:r w:rsidR="00222C21" w:rsidRPr="00C12D7E">
              <w:rPr>
                <w:rStyle w:val="Hipercze"/>
                <w:rFonts w:ascii="Arial" w:hAnsi="Arial" w:cs="Arial"/>
                <w:b w:val="0"/>
                <w:noProof/>
                <w:color w:val="000000" w:themeColor="text1"/>
                <w:sz w:val="22"/>
                <w:szCs w:val="22"/>
              </w:rPr>
              <w:t>Rozdział XVIII – Klauzula informacyjna RODO</w:t>
            </w:r>
            <w:r w:rsidR="00222C21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b w:val="0"/>
                <w:noProof/>
                <w:webHidden/>
                <w:color w:val="000000" w:themeColor="text1"/>
                <w:sz w:val="22"/>
                <w:szCs w:val="22"/>
              </w:rPr>
              <w:t>15</w:t>
            </w:r>
          </w:hyperlink>
        </w:p>
        <w:p w14:paraId="4B916B61" w14:textId="6D969ABF" w:rsidR="00AB739F" w:rsidRPr="00C12D7E" w:rsidRDefault="009648E8" w:rsidP="00C12D7E">
          <w:pPr>
            <w:spacing w:line="360" w:lineRule="auto"/>
            <w:ind w:left="0"/>
            <w:jc w:val="left"/>
            <w:rPr>
              <w:rFonts w:ascii="Arial" w:hAnsi="Arial" w:cs="Arial"/>
              <w:b/>
              <w:bCs/>
              <w:sz w:val="22"/>
              <w:szCs w:val="22"/>
              <w:highlight w:val="cyan"/>
            </w:rPr>
          </w:pPr>
          <w:hyperlink w:anchor="_Toc61443843" w:history="1">
            <w:r w:rsidR="00222C21" w:rsidRPr="00C12D7E">
              <w:rPr>
                <w:rStyle w:val="Hipercze"/>
                <w:rFonts w:ascii="Arial" w:hAnsi="Arial" w:cs="Arial"/>
                <w:noProof/>
                <w:color w:val="000000" w:themeColor="text1"/>
                <w:sz w:val="22"/>
                <w:szCs w:val="22"/>
                <w:u w:val="none"/>
              </w:rPr>
              <w:t>ZAŁĄCZNIKI -………………………………………………………………………………………………</w:t>
            </w:r>
            <w:r w:rsidR="00222C21" w:rsidRPr="00C12D7E">
              <w:rPr>
                <w:rFonts w:ascii="Arial" w:hAnsi="Arial" w:cs="Arial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2B484E" w:rsidRPr="00C12D7E">
              <w:rPr>
                <w:rFonts w:ascii="Arial" w:hAnsi="Arial" w:cs="Arial"/>
                <w:noProof/>
                <w:webHidden/>
                <w:color w:val="000000" w:themeColor="text1"/>
                <w:sz w:val="22"/>
                <w:szCs w:val="22"/>
              </w:rPr>
              <w:t>17</w:t>
            </w:r>
          </w:hyperlink>
        </w:p>
      </w:sdtContent>
    </w:sdt>
    <w:p w14:paraId="24D143CD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0B22E7F7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5529B610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C3A5AA8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25B4A684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1E64D45F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1D33FFC1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0FC3FF2E" w14:textId="77777777" w:rsidR="00AB739F" w:rsidRPr="00C12D7E" w:rsidRDefault="00AB739F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0" w:name="_Toc97116729"/>
      <w:bookmarkStart w:id="1" w:name="_Toc160695823"/>
      <w:r w:rsidRPr="00C12D7E">
        <w:rPr>
          <w:rFonts w:ascii="Arial" w:hAnsi="Arial" w:cs="Arial"/>
          <w:b/>
          <w:bCs/>
          <w:sz w:val="22"/>
          <w:szCs w:val="22"/>
        </w:rPr>
        <w:lastRenderedPageBreak/>
        <w:t>Rozdział I – Informacje ogóln</w:t>
      </w:r>
      <w:bookmarkEnd w:id="0"/>
      <w:r w:rsidRPr="00C12D7E">
        <w:rPr>
          <w:rFonts w:ascii="Arial" w:hAnsi="Arial" w:cs="Arial"/>
          <w:b/>
          <w:bCs/>
          <w:sz w:val="22"/>
          <w:szCs w:val="22"/>
        </w:rPr>
        <w:t>e</w:t>
      </w:r>
      <w:bookmarkEnd w:id="1"/>
    </w:p>
    <w:p w14:paraId="6D212E72" w14:textId="77777777" w:rsidR="00AB739F" w:rsidRPr="00C12D7E" w:rsidRDefault="00AB739F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2CFFC819" w14:textId="77777777" w:rsidR="00AB739F" w:rsidRPr="00C12D7E" w:rsidRDefault="00AB739F" w:rsidP="00C12D7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 xml:space="preserve">PKP Polskie Linie Kolejowe S.A. </w:t>
      </w:r>
      <w:proofErr w:type="gramStart"/>
      <w:r w:rsidRPr="00C12D7E">
        <w:rPr>
          <w:rFonts w:ascii="Arial" w:hAnsi="Arial" w:cs="Arial"/>
          <w:bCs/>
          <w:sz w:val="22"/>
          <w:szCs w:val="22"/>
        </w:rPr>
        <w:t>z</w:t>
      </w:r>
      <w:proofErr w:type="gramEnd"/>
      <w:r w:rsidRPr="00C12D7E">
        <w:rPr>
          <w:rFonts w:ascii="Arial" w:hAnsi="Arial" w:cs="Arial"/>
          <w:bCs/>
          <w:sz w:val="22"/>
          <w:szCs w:val="22"/>
        </w:rPr>
        <w:t xml:space="preserve"> siedzibą w Warszawie przy ulicy Targowej 74, Zakład Linii Kolejowych w Łodzi, ul. Tuwima 28, 90-002 Łódź</w:t>
      </w:r>
      <w:r w:rsidRPr="00C12D7E">
        <w:rPr>
          <w:rFonts w:ascii="Arial" w:hAnsi="Arial" w:cs="Arial"/>
          <w:i/>
          <w:sz w:val="22"/>
          <w:szCs w:val="22"/>
        </w:rPr>
        <w:t>,</w:t>
      </w:r>
      <w:r w:rsidRPr="00C12D7E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C12D7E">
        <w:rPr>
          <w:rFonts w:ascii="Arial" w:hAnsi="Arial" w:cs="Arial"/>
          <w:bCs/>
          <w:sz w:val="22"/>
          <w:szCs w:val="22"/>
        </w:rPr>
        <w:t>zwana dalej „</w:t>
      </w:r>
      <w:r w:rsidRPr="00C12D7E">
        <w:rPr>
          <w:rFonts w:ascii="Arial" w:hAnsi="Arial" w:cs="Arial"/>
          <w:b/>
          <w:bCs/>
          <w:sz w:val="22"/>
          <w:szCs w:val="22"/>
        </w:rPr>
        <w:t>Zamawiającym</w:t>
      </w:r>
      <w:r w:rsidRPr="00C12D7E">
        <w:rPr>
          <w:rFonts w:ascii="Arial" w:hAnsi="Arial" w:cs="Arial"/>
          <w:bCs/>
          <w:sz w:val="22"/>
          <w:szCs w:val="22"/>
        </w:rPr>
        <w:t>” zaprasza do składania ofert w postępowaniu prowadzonym w trybie zapytania ofertowego otwartego.</w:t>
      </w:r>
    </w:p>
    <w:p w14:paraId="6BAC2425" w14:textId="77777777" w:rsidR="00AB739F" w:rsidRPr="00C12D7E" w:rsidRDefault="00AB739F" w:rsidP="00C12D7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>Postępowanie zakupowe</w:t>
      </w:r>
      <w:r w:rsidRPr="00C12D7E">
        <w:rPr>
          <w:rFonts w:ascii="Arial" w:hAnsi="Arial" w:cs="Arial"/>
          <w:sz w:val="22"/>
          <w:szCs w:val="22"/>
        </w:rPr>
        <w:t xml:space="preserve"> prowadzone jest zgodnie z zasadami określonymi w „Regulaminie udzielania zamówień logistycznych przez PKP Polskie Linie Kolejowe S.A.”</w:t>
      </w:r>
      <w:r w:rsidRPr="00C12D7E">
        <w:rPr>
          <w:rFonts w:ascii="Arial" w:hAnsi="Arial" w:cs="Arial"/>
          <w:b/>
          <w:sz w:val="22"/>
          <w:szCs w:val="22"/>
        </w:rPr>
        <w:t xml:space="preserve"> </w:t>
      </w:r>
      <w:r w:rsidRPr="00C12D7E">
        <w:rPr>
          <w:rFonts w:ascii="Arial" w:hAnsi="Arial" w:cs="Arial"/>
          <w:bCs/>
          <w:sz w:val="22"/>
          <w:szCs w:val="22"/>
        </w:rPr>
        <w:t>(</w:t>
      </w:r>
      <w:proofErr w:type="gramStart"/>
      <w:r w:rsidRPr="00C12D7E">
        <w:rPr>
          <w:rFonts w:ascii="Arial" w:hAnsi="Arial" w:cs="Arial"/>
          <w:bCs/>
          <w:sz w:val="22"/>
          <w:szCs w:val="22"/>
        </w:rPr>
        <w:t>dalej</w:t>
      </w:r>
      <w:proofErr w:type="gramEnd"/>
      <w:r w:rsidRPr="00C12D7E">
        <w:rPr>
          <w:rFonts w:ascii="Arial" w:hAnsi="Arial" w:cs="Arial"/>
          <w:bCs/>
          <w:sz w:val="22"/>
          <w:szCs w:val="22"/>
        </w:rPr>
        <w:t>: „</w:t>
      </w:r>
      <w:r w:rsidRPr="00C12D7E">
        <w:rPr>
          <w:rFonts w:ascii="Arial" w:hAnsi="Arial" w:cs="Arial"/>
          <w:b/>
          <w:bCs/>
          <w:sz w:val="22"/>
          <w:szCs w:val="22"/>
        </w:rPr>
        <w:t>Regulamin</w:t>
      </w:r>
      <w:r w:rsidRPr="00C12D7E">
        <w:rPr>
          <w:rFonts w:ascii="Arial" w:hAnsi="Arial" w:cs="Arial"/>
          <w:bCs/>
          <w:sz w:val="22"/>
          <w:szCs w:val="22"/>
        </w:rPr>
        <w:t xml:space="preserve">”) dostępnego pod adresem: </w:t>
      </w:r>
      <w:hyperlink r:id="rId9" w:tooltip="https://platformazakupowa.plk-sa.pl" w:history="1">
        <w:r w:rsidRPr="00C12D7E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Pr="00C12D7E">
        <w:rPr>
          <w:rFonts w:ascii="Arial" w:hAnsi="Arial" w:cs="Arial"/>
          <w:sz w:val="22"/>
          <w:szCs w:val="22"/>
        </w:rPr>
        <w:t xml:space="preserve"> w zakładce </w:t>
      </w:r>
      <w:r w:rsidRPr="00C12D7E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45F3A111" w14:textId="77777777" w:rsidR="004D2278" w:rsidRPr="00C12D7E" w:rsidRDefault="00AB739F" w:rsidP="00C12D7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Postępowanie zakupowe prowadzone jest w języku polskim. Wszystkie </w:t>
      </w:r>
      <w:r w:rsidRPr="00C12D7E">
        <w:rPr>
          <w:rFonts w:ascii="Arial" w:eastAsia="Times New Roman" w:hAnsi="Arial" w:cs="Arial"/>
          <w:sz w:val="22"/>
          <w:szCs w:val="22"/>
          <w:lang w:eastAsia="pl-PL"/>
        </w:rPr>
        <w:t xml:space="preserve">dokumenty i oświadczenia składane w Postępowaniu zakupowym, które zostały sporządzone w języku obcym przekazuje się wraz z tłumaczeniem na język polski. </w:t>
      </w:r>
    </w:p>
    <w:p w14:paraId="2E76EC4F" w14:textId="77777777" w:rsidR="00AB739F" w:rsidRPr="00C12D7E" w:rsidRDefault="00AB739F" w:rsidP="00C12D7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C12D7E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C12D7E">
        <w:rPr>
          <w:rFonts w:ascii="Arial" w:hAnsi="Arial" w:cs="Arial"/>
          <w:b/>
          <w:bCs/>
          <w:sz w:val="22"/>
          <w:szCs w:val="22"/>
        </w:rPr>
        <w:t>Platforma</w:t>
      </w:r>
      <w:r w:rsidRPr="00C12D7E">
        <w:rPr>
          <w:rFonts w:ascii="Arial" w:hAnsi="Arial" w:cs="Arial"/>
          <w:bCs/>
          <w:sz w:val="22"/>
          <w:szCs w:val="22"/>
        </w:rPr>
        <w:t>” lub „</w:t>
      </w:r>
      <w:r w:rsidRPr="00C12D7E">
        <w:rPr>
          <w:rFonts w:ascii="Arial" w:hAnsi="Arial" w:cs="Arial"/>
          <w:b/>
          <w:bCs/>
          <w:sz w:val="22"/>
          <w:szCs w:val="22"/>
        </w:rPr>
        <w:t>Platforma Zakupowa</w:t>
      </w:r>
      <w:r w:rsidRPr="00C12D7E">
        <w:rPr>
          <w:rFonts w:ascii="Arial" w:hAnsi="Arial" w:cs="Arial"/>
          <w:bCs/>
          <w:sz w:val="22"/>
          <w:szCs w:val="22"/>
        </w:rPr>
        <w:t xml:space="preserve">”) dostępnej pod adresem: </w:t>
      </w:r>
      <w:hyperlink r:id="rId10" w:tooltip="https://platformazakupowa.plk-sa.pl" w:history="1">
        <w:r w:rsidRPr="00C12D7E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23545217" w14:textId="6535F884" w:rsidR="00AB739F" w:rsidRPr="00C12D7E" w:rsidRDefault="00AB739F" w:rsidP="00C12D7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C12D7E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C12D7E">
        <w:rPr>
          <w:rFonts w:ascii="Arial" w:hAnsi="Arial" w:cs="Arial"/>
          <w:bCs/>
          <w:sz w:val="22"/>
          <w:szCs w:val="22"/>
        </w:rPr>
        <w:t xml:space="preserve"> dostępny jest </w:t>
      </w:r>
      <w:r w:rsidRPr="00C12D7E">
        <w:rPr>
          <w:rFonts w:ascii="Arial" w:hAnsi="Arial" w:cs="Arial"/>
          <w:b/>
          <w:bCs/>
          <w:sz w:val="22"/>
          <w:szCs w:val="22"/>
        </w:rPr>
        <w:t xml:space="preserve">Podręcznik dla Wykonawców </w:t>
      </w:r>
      <w:r w:rsidRPr="00C12D7E">
        <w:rPr>
          <w:rFonts w:ascii="Arial" w:hAnsi="Arial" w:cs="Arial"/>
          <w:bCs/>
          <w:color w:val="000000" w:themeColor="text1"/>
          <w:sz w:val="22"/>
          <w:szCs w:val="22"/>
        </w:rPr>
        <w:t>wersja</w:t>
      </w:r>
      <w:r w:rsidRPr="00C12D7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4D2278" w:rsidRPr="00C12D7E">
        <w:rPr>
          <w:rFonts w:ascii="Arial" w:hAnsi="Arial" w:cs="Arial"/>
          <w:b/>
          <w:bCs/>
          <w:color w:val="000000" w:themeColor="text1"/>
          <w:sz w:val="22"/>
          <w:szCs w:val="22"/>
        </w:rPr>
        <w:t>1.</w:t>
      </w:r>
      <w:r w:rsidR="00B95ED0" w:rsidRPr="00C12D7E">
        <w:rPr>
          <w:rFonts w:ascii="Arial" w:hAnsi="Arial" w:cs="Arial"/>
          <w:b/>
          <w:bCs/>
          <w:color w:val="000000" w:themeColor="text1"/>
          <w:sz w:val="22"/>
          <w:szCs w:val="22"/>
        </w:rPr>
        <w:t>4</w:t>
      </w:r>
      <w:r w:rsidR="004D2278" w:rsidRPr="00C12D7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C12D7E">
        <w:rPr>
          <w:rFonts w:ascii="Arial" w:hAnsi="Arial" w:cs="Arial"/>
          <w:bCs/>
          <w:color w:val="000000" w:themeColor="text1"/>
          <w:sz w:val="22"/>
          <w:szCs w:val="22"/>
        </w:rPr>
        <w:t>(</w:t>
      </w:r>
      <w:proofErr w:type="gramStart"/>
      <w:r w:rsidRPr="00C12D7E">
        <w:rPr>
          <w:rFonts w:ascii="Arial" w:hAnsi="Arial" w:cs="Arial"/>
          <w:bCs/>
          <w:color w:val="000000" w:themeColor="text1"/>
          <w:sz w:val="22"/>
          <w:szCs w:val="22"/>
        </w:rPr>
        <w:t>dalej</w:t>
      </w:r>
      <w:proofErr w:type="gramEnd"/>
      <w:r w:rsidRPr="00C12D7E">
        <w:rPr>
          <w:rFonts w:ascii="Arial" w:hAnsi="Arial" w:cs="Arial"/>
          <w:bCs/>
          <w:sz w:val="22"/>
          <w:szCs w:val="22"/>
        </w:rPr>
        <w:t>: „</w:t>
      </w:r>
      <w:r w:rsidRPr="00C12D7E">
        <w:rPr>
          <w:rFonts w:ascii="Arial" w:hAnsi="Arial" w:cs="Arial"/>
          <w:b/>
          <w:bCs/>
          <w:sz w:val="22"/>
          <w:szCs w:val="22"/>
        </w:rPr>
        <w:t>Podręcznik</w:t>
      </w:r>
      <w:r w:rsidRPr="00C12D7E">
        <w:rPr>
          <w:rFonts w:ascii="Arial" w:hAnsi="Arial" w:cs="Arial"/>
          <w:bCs/>
          <w:sz w:val="22"/>
          <w:szCs w:val="22"/>
        </w:rPr>
        <w:t xml:space="preserve">”) zawierający opis sposobu korzystania z Platformy oraz jej wymagania techniczne. Wykonawca zobowiązany jest postępować zgodnie z instrukcjami zawartymi w </w:t>
      </w:r>
      <w:r w:rsidRPr="00C12D7E">
        <w:rPr>
          <w:rFonts w:ascii="Arial" w:hAnsi="Arial" w:cs="Arial"/>
          <w:b/>
          <w:bCs/>
          <w:sz w:val="22"/>
          <w:szCs w:val="22"/>
        </w:rPr>
        <w:t>Podręczniku</w:t>
      </w:r>
      <w:r w:rsidRPr="00C12D7E">
        <w:rPr>
          <w:rFonts w:ascii="Arial" w:hAnsi="Arial" w:cs="Arial"/>
          <w:bCs/>
          <w:sz w:val="22"/>
          <w:szCs w:val="22"/>
        </w:rPr>
        <w:t>.</w:t>
      </w:r>
    </w:p>
    <w:p w14:paraId="74DE0974" w14:textId="77777777" w:rsidR="00AB739F" w:rsidRPr="00C12D7E" w:rsidRDefault="00AB739F" w:rsidP="00C12D7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 xml:space="preserve">Wykonawca zobowiązany jest do zapoznania się z treścią Specyfikacji Warunków Zamówienia oraz innych Dokumentów zamówienia i uznaje się związanym określonymi w niej postanowieniami i zasadami Postępowania, co potwierdza poprzez złożenie podpisanego oświadczenia stanowiącego Załącznik nr </w:t>
      </w:r>
      <w:r w:rsidR="00FD0BAC" w:rsidRPr="00C12D7E">
        <w:rPr>
          <w:rFonts w:ascii="Arial" w:hAnsi="Arial" w:cs="Arial"/>
          <w:bCs/>
          <w:sz w:val="22"/>
          <w:szCs w:val="22"/>
        </w:rPr>
        <w:t>3</w:t>
      </w:r>
      <w:r w:rsidRPr="00C12D7E">
        <w:rPr>
          <w:rFonts w:ascii="Arial" w:hAnsi="Arial" w:cs="Arial"/>
          <w:bCs/>
          <w:sz w:val="22"/>
          <w:szCs w:val="22"/>
        </w:rPr>
        <w:t xml:space="preserve"> do SWZ.</w:t>
      </w:r>
    </w:p>
    <w:p w14:paraId="051DA3D3" w14:textId="77777777" w:rsidR="005D56D2" w:rsidRPr="00C12D7E" w:rsidRDefault="00AB739F" w:rsidP="00C12D7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>Zamawiający dopuszcza udział w Postępowaniu zakupowym Wykonawców wspólnie ubiegających się o udzielenie Zamówienia (konsorcjum). Wykonawcy występujący wspólnie w Postępowaniu zobligowani są ustanowić pełnomocnika do reprezentowania ich w Postępowaniu zakupowym. Pełnomocnictwo należy złożyć wraz z ofertą.</w:t>
      </w:r>
    </w:p>
    <w:p w14:paraId="5D2292B8" w14:textId="156DD1DA" w:rsidR="005D56D2" w:rsidRPr="00C12D7E" w:rsidRDefault="005D56D2" w:rsidP="00C12D7E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1263781C" w14:textId="77777777" w:rsidR="005D56D2" w:rsidRPr="00C12D7E" w:rsidRDefault="005D56D2" w:rsidP="00C12D7E">
      <w:pPr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</w:p>
    <w:p w14:paraId="0D0386CB" w14:textId="77777777" w:rsidR="005D56D2" w:rsidRPr="00C12D7E" w:rsidRDefault="005D56D2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2" w:name="_Toc97116730"/>
      <w:bookmarkStart w:id="3" w:name="_Toc160695824"/>
      <w:r w:rsidRPr="00C12D7E">
        <w:rPr>
          <w:rFonts w:ascii="Arial" w:hAnsi="Arial" w:cs="Arial"/>
          <w:b/>
          <w:bCs/>
          <w:sz w:val="22"/>
          <w:szCs w:val="22"/>
        </w:rPr>
        <w:t>Rozdział II – Opis Przedmiotu Zamówienia i termin wykonania</w:t>
      </w:r>
      <w:bookmarkEnd w:id="2"/>
      <w:bookmarkEnd w:id="3"/>
      <w:r w:rsidRPr="00C12D7E">
        <w:rPr>
          <w:rFonts w:ascii="Arial" w:hAnsi="Arial" w:cs="Arial"/>
          <w:b/>
          <w:bCs/>
          <w:sz w:val="22"/>
          <w:szCs w:val="22"/>
        </w:rPr>
        <w:tab/>
      </w:r>
    </w:p>
    <w:p w14:paraId="3CBC510A" w14:textId="2B3265B9" w:rsidR="00410757" w:rsidRPr="00C12D7E" w:rsidRDefault="005D56D2" w:rsidP="00C12D7E">
      <w:pPr>
        <w:pStyle w:val="Akapitzlist"/>
        <w:numPr>
          <w:ilvl w:val="6"/>
          <w:numId w:val="34"/>
        </w:numPr>
        <w:suppressAutoHyphens w:val="0"/>
        <w:autoSpaceDN w:val="0"/>
        <w:adjustRightInd w:val="0"/>
        <w:spacing w:line="360" w:lineRule="auto"/>
        <w:ind w:left="426" w:hanging="426"/>
        <w:contextualSpacing/>
        <w:rPr>
          <w:rFonts w:ascii="Arial" w:hAnsi="Arial" w:cs="Arial"/>
          <w:color w:val="FF0000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Przedmiot niniejszego Zamówienia stanowi</w:t>
      </w:r>
      <w:r w:rsidR="001A0BB4" w:rsidRPr="00C12D7E">
        <w:rPr>
          <w:rFonts w:ascii="Arial" w:hAnsi="Arial" w:cs="Arial"/>
          <w:sz w:val="22"/>
          <w:szCs w:val="22"/>
        </w:rPr>
        <w:t>ą</w:t>
      </w:r>
      <w:r w:rsidRPr="00C12D7E">
        <w:rPr>
          <w:rFonts w:ascii="Arial" w:hAnsi="Arial" w:cs="Arial"/>
          <w:sz w:val="22"/>
          <w:szCs w:val="22"/>
        </w:rPr>
        <w:t xml:space="preserve">: </w:t>
      </w:r>
      <w:r w:rsidR="00DE24E3" w:rsidRPr="00C12D7E">
        <w:rPr>
          <w:rFonts w:ascii="Arial" w:hAnsi="Arial" w:cs="Arial"/>
          <w:b/>
          <w:sz w:val="22"/>
          <w:szCs w:val="22"/>
        </w:rPr>
        <w:t>o</w:t>
      </w:r>
      <w:r w:rsidRPr="00C12D7E">
        <w:rPr>
          <w:rFonts w:ascii="Arial" w:hAnsi="Arial" w:cs="Arial"/>
          <w:b/>
          <w:sz w:val="22"/>
          <w:szCs w:val="22"/>
        </w:rPr>
        <w:t>kresowe badania SHP na wózkach motorowych</w:t>
      </w:r>
      <w:r w:rsidRPr="00C12D7E">
        <w:rPr>
          <w:rFonts w:ascii="Arial" w:hAnsi="Arial" w:cs="Arial"/>
          <w:sz w:val="22"/>
          <w:szCs w:val="22"/>
        </w:rPr>
        <w:t xml:space="preserve"> (dalej: </w:t>
      </w:r>
      <w:r w:rsidRPr="00C12D7E">
        <w:rPr>
          <w:rFonts w:ascii="Arial" w:hAnsi="Arial" w:cs="Arial"/>
          <w:b/>
          <w:sz w:val="22"/>
          <w:szCs w:val="22"/>
        </w:rPr>
        <w:t>Zamówienie</w:t>
      </w:r>
      <w:r w:rsidRPr="00C12D7E">
        <w:rPr>
          <w:rFonts w:ascii="Arial" w:hAnsi="Arial" w:cs="Arial"/>
          <w:sz w:val="22"/>
          <w:szCs w:val="22"/>
        </w:rPr>
        <w:t>”).</w:t>
      </w:r>
    </w:p>
    <w:p w14:paraId="369DD352" w14:textId="77777777" w:rsidR="00DE24E3" w:rsidRPr="00C12D7E" w:rsidRDefault="00DE24E3" w:rsidP="00C12D7E">
      <w:pPr>
        <w:pStyle w:val="Akapitzlist"/>
        <w:numPr>
          <w:ilvl w:val="6"/>
          <w:numId w:val="34"/>
        </w:numPr>
        <w:suppressAutoHyphens w:val="0"/>
        <w:autoSpaceDN w:val="0"/>
        <w:adjustRightInd w:val="0"/>
        <w:spacing w:line="360" w:lineRule="auto"/>
        <w:ind w:left="426" w:hanging="426"/>
        <w:contextualSpacing/>
        <w:rPr>
          <w:rFonts w:ascii="Arial" w:hAnsi="Arial" w:cs="Arial"/>
          <w:color w:val="FF0000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lastRenderedPageBreak/>
        <w:t xml:space="preserve">Badania okresowe polegać będą na wykonaniu przeglądu rocznego </w:t>
      </w:r>
      <w:r w:rsidRPr="00C12D7E">
        <w:rPr>
          <w:rFonts w:ascii="Arial" w:eastAsia="Calibri" w:hAnsi="Arial" w:cs="Arial"/>
          <w:sz w:val="22"/>
          <w:szCs w:val="22"/>
          <w:lang w:eastAsia="en-US"/>
        </w:rPr>
        <w:t xml:space="preserve">6 szt. urządzeń bezpieczeństwa zamontowanych na pojazdach kolejowych typu WM-15Ak, DH-350.11 </w:t>
      </w:r>
      <w:proofErr w:type="gramStart"/>
      <w:r w:rsidRPr="00C12D7E">
        <w:rPr>
          <w:rFonts w:ascii="Arial" w:eastAsia="Calibri" w:hAnsi="Arial" w:cs="Arial"/>
          <w:sz w:val="22"/>
          <w:szCs w:val="22"/>
          <w:lang w:eastAsia="en-US"/>
        </w:rPr>
        <w:t>oraz</w:t>
      </w:r>
      <w:proofErr w:type="gramEnd"/>
      <w:r w:rsidRPr="00C12D7E">
        <w:rPr>
          <w:rFonts w:ascii="Arial" w:eastAsia="Calibri" w:hAnsi="Arial" w:cs="Arial"/>
          <w:sz w:val="22"/>
          <w:szCs w:val="22"/>
          <w:lang w:eastAsia="en-US"/>
        </w:rPr>
        <w:t xml:space="preserve"> WM-15C będących w zasobach Zakładu Linii Kolejowych w Łodzi na rok 2024.</w:t>
      </w:r>
    </w:p>
    <w:p w14:paraId="3B989895" w14:textId="55764E11" w:rsidR="004F45FF" w:rsidRPr="00C12D7E" w:rsidRDefault="00410757" w:rsidP="00C12D7E">
      <w:pPr>
        <w:pStyle w:val="Akapitzlist"/>
        <w:numPr>
          <w:ilvl w:val="6"/>
          <w:numId w:val="34"/>
        </w:numPr>
        <w:suppressAutoHyphens w:val="0"/>
        <w:autoSpaceDN w:val="0"/>
        <w:adjustRightInd w:val="0"/>
        <w:spacing w:line="360" w:lineRule="auto"/>
        <w:ind w:left="426" w:hanging="426"/>
        <w:contextualSpacing/>
        <w:rPr>
          <w:rFonts w:ascii="Arial" w:hAnsi="Arial" w:cs="Arial"/>
          <w:color w:val="FF0000"/>
          <w:sz w:val="22"/>
          <w:szCs w:val="22"/>
        </w:rPr>
      </w:pPr>
      <w:r w:rsidRPr="00C12D7E">
        <w:rPr>
          <w:rFonts w:ascii="Arial" w:eastAsia="Calibri" w:hAnsi="Arial" w:cs="Arial"/>
          <w:sz w:val="22"/>
          <w:szCs w:val="22"/>
          <w:lang w:eastAsia="en-US"/>
        </w:rPr>
        <w:t>T</w:t>
      </w:r>
      <w:r w:rsidR="004F45FF" w:rsidRPr="00C12D7E">
        <w:rPr>
          <w:rFonts w:ascii="Arial" w:hAnsi="Arial" w:cs="Arial"/>
          <w:sz w:val="22"/>
          <w:szCs w:val="22"/>
        </w:rPr>
        <w:t>ermin realizacji Zamówienia</w:t>
      </w:r>
      <w:r w:rsidR="00861292" w:rsidRPr="00C12D7E">
        <w:rPr>
          <w:rFonts w:ascii="Arial" w:hAnsi="Arial" w:cs="Arial"/>
          <w:sz w:val="22"/>
          <w:szCs w:val="22"/>
        </w:rPr>
        <w:t>: 9 miesięcy</w:t>
      </w:r>
      <w:r w:rsidR="004F45FF" w:rsidRPr="00C12D7E">
        <w:rPr>
          <w:rFonts w:ascii="Arial" w:hAnsi="Arial" w:cs="Arial"/>
          <w:sz w:val="22"/>
          <w:szCs w:val="22"/>
        </w:rPr>
        <w:t xml:space="preserve"> </w:t>
      </w:r>
      <w:r w:rsidR="00861292" w:rsidRPr="00C12D7E">
        <w:rPr>
          <w:rFonts w:ascii="Arial" w:hAnsi="Arial" w:cs="Arial"/>
          <w:b/>
          <w:sz w:val="22"/>
          <w:szCs w:val="22"/>
        </w:rPr>
        <w:t>od dnia podpisania umowy.</w:t>
      </w:r>
    </w:p>
    <w:p w14:paraId="0496213D" w14:textId="77777777" w:rsidR="00410757" w:rsidRPr="00C12D7E" w:rsidRDefault="005D56D2" w:rsidP="00C12D7E">
      <w:pPr>
        <w:pStyle w:val="NormalnyWeb"/>
        <w:tabs>
          <w:tab w:val="left" w:pos="567"/>
        </w:tabs>
        <w:spacing w:before="0" w:beforeAutospacing="0" w:after="0" w:line="360" w:lineRule="auto"/>
        <w:ind w:left="426" w:right="-3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Poszczególne zamówienia </w:t>
      </w:r>
      <w:r w:rsidR="004F45FF" w:rsidRPr="00C12D7E">
        <w:rPr>
          <w:rFonts w:ascii="Arial" w:hAnsi="Arial" w:cs="Arial"/>
          <w:sz w:val="22"/>
          <w:szCs w:val="22"/>
        </w:rPr>
        <w:t>realizowane będą</w:t>
      </w:r>
      <w:r w:rsidR="004F45FF" w:rsidRPr="00C12D7E">
        <w:rPr>
          <w:rFonts w:ascii="Arial" w:hAnsi="Arial" w:cs="Arial"/>
          <w:b/>
          <w:sz w:val="22"/>
          <w:szCs w:val="22"/>
        </w:rPr>
        <w:t xml:space="preserve"> </w:t>
      </w:r>
      <w:r w:rsidRPr="00C12D7E">
        <w:rPr>
          <w:rFonts w:ascii="Arial" w:eastAsia="Times New Roman" w:hAnsi="Arial" w:cs="Arial"/>
          <w:sz w:val="22"/>
          <w:szCs w:val="22"/>
        </w:rPr>
        <w:t xml:space="preserve">w terminie 21 dni roboczych od zgłoszenia sprzętu do </w:t>
      </w:r>
      <w:r w:rsidR="00147516" w:rsidRPr="00C12D7E">
        <w:rPr>
          <w:rFonts w:ascii="Arial" w:eastAsia="Times New Roman" w:hAnsi="Arial" w:cs="Arial"/>
          <w:sz w:val="22"/>
          <w:szCs w:val="22"/>
        </w:rPr>
        <w:t>przeglądu</w:t>
      </w:r>
      <w:r w:rsidRPr="00C12D7E">
        <w:rPr>
          <w:rFonts w:ascii="Arial" w:eastAsia="Times New Roman" w:hAnsi="Arial" w:cs="Arial"/>
          <w:sz w:val="22"/>
          <w:szCs w:val="22"/>
        </w:rPr>
        <w:t xml:space="preserve"> zgodnie z bieżącymi potrzebami Zamawiającego</w:t>
      </w:r>
      <w:r w:rsidRPr="00C12D7E">
        <w:rPr>
          <w:rFonts w:ascii="Arial" w:hAnsi="Arial" w:cs="Arial"/>
          <w:sz w:val="22"/>
          <w:szCs w:val="22"/>
        </w:rPr>
        <w:t>.</w:t>
      </w:r>
    </w:p>
    <w:p w14:paraId="076D1246" w14:textId="1EA3EA7C" w:rsidR="005D56D2" w:rsidRPr="00C12D7E" w:rsidRDefault="005D56D2" w:rsidP="00C12D7E">
      <w:pPr>
        <w:pStyle w:val="NormalnyWeb"/>
        <w:numPr>
          <w:ilvl w:val="0"/>
          <w:numId w:val="36"/>
        </w:numPr>
        <w:tabs>
          <w:tab w:val="left" w:pos="567"/>
        </w:tabs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Szczegółowy Opis Przedmiotu Zamówienia (dalej: „</w:t>
      </w:r>
      <w:r w:rsidRPr="00C12D7E">
        <w:rPr>
          <w:rFonts w:ascii="Arial" w:hAnsi="Arial" w:cs="Arial"/>
          <w:b/>
          <w:sz w:val="22"/>
          <w:szCs w:val="22"/>
        </w:rPr>
        <w:t>OPZ</w:t>
      </w:r>
      <w:r w:rsidRPr="00C12D7E">
        <w:rPr>
          <w:rFonts w:ascii="Arial" w:hAnsi="Arial" w:cs="Arial"/>
          <w:sz w:val="22"/>
          <w:szCs w:val="22"/>
        </w:rPr>
        <w:t>”) stanowi Załącznik nr 1 do SWZ.</w:t>
      </w:r>
    </w:p>
    <w:p w14:paraId="7E62C04C" w14:textId="1FF3B8D6" w:rsidR="00403D8E" w:rsidRPr="00C12D7E" w:rsidRDefault="005D56D2" w:rsidP="00C12D7E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Przedmiot Zamówienia nie jest podzielony na części.</w:t>
      </w:r>
    </w:p>
    <w:p w14:paraId="2D781EA5" w14:textId="3E4995A6" w:rsidR="00403D8E" w:rsidRPr="00C12D7E" w:rsidRDefault="00403D8E" w:rsidP="00C12D7E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Zamawiający nie przewiduje udzielenia zamówień, o których mowa w §</w:t>
      </w:r>
      <w:r w:rsidR="00923A45" w:rsidRPr="00C12D7E">
        <w:rPr>
          <w:rFonts w:ascii="Arial" w:hAnsi="Arial" w:cs="Arial"/>
          <w:sz w:val="22"/>
          <w:szCs w:val="22"/>
        </w:rPr>
        <w:t xml:space="preserve"> </w:t>
      </w:r>
      <w:r w:rsidRPr="00C12D7E">
        <w:rPr>
          <w:rFonts w:ascii="Arial" w:hAnsi="Arial" w:cs="Arial"/>
          <w:sz w:val="22"/>
          <w:szCs w:val="22"/>
        </w:rPr>
        <w:t>19 ust. 2 pkt 7 Regulaminu polegających na powtórzeniu tego samego rodzaju zamówień.</w:t>
      </w:r>
    </w:p>
    <w:p w14:paraId="743C5D4E" w14:textId="77777777" w:rsidR="00403D8E" w:rsidRPr="00C12D7E" w:rsidRDefault="00ED433D" w:rsidP="00C12D7E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Zamawiający</w:t>
      </w:r>
      <w:r w:rsidR="00403D8E" w:rsidRPr="00C12D7E">
        <w:rPr>
          <w:rFonts w:ascii="Arial" w:hAnsi="Arial" w:cs="Arial"/>
          <w:sz w:val="22"/>
          <w:szCs w:val="22"/>
        </w:rPr>
        <w:t xml:space="preserve"> wyraża zgod</w:t>
      </w:r>
      <w:r w:rsidRPr="00C12D7E">
        <w:rPr>
          <w:rFonts w:ascii="Arial" w:hAnsi="Arial" w:cs="Arial"/>
          <w:sz w:val="22"/>
          <w:szCs w:val="22"/>
        </w:rPr>
        <w:t>ę</w:t>
      </w:r>
      <w:r w:rsidR="00403D8E" w:rsidRPr="00C12D7E">
        <w:rPr>
          <w:rFonts w:ascii="Arial" w:hAnsi="Arial" w:cs="Arial"/>
          <w:sz w:val="22"/>
          <w:szCs w:val="22"/>
        </w:rPr>
        <w:t xml:space="preserve"> na powierzenie podwykonawcom realizacji elementów zamówienia </w:t>
      </w:r>
      <w:r w:rsidRPr="00C12D7E">
        <w:rPr>
          <w:rFonts w:ascii="Arial" w:hAnsi="Arial" w:cs="Arial"/>
          <w:sz w:val="22"/>
          <w:szCs w:val="22"/>
        </w:rPr>
        <w:t>w zakresie</w:t>
      </w:r>
      <w:r w:rsidR="00403D8E" w:rsidRPr="00C12D7E">
        <w:rPr>
          <w:rFonts w:ascii="Arial" w:hAnsi="Arial" w:cs="Arial"/>
          <w:sz w:val="22"/>
          <w:szCs w:val="22"/>
        </w:rPr>
        <w:t xml:space="preserve"> wykonania przeglądu rocznego radiotelefonu Koliber przez autoryzowany serwis producenta</w:t>
      </w:r>
      <w:r w:rsidR="004F45FF" w:rsidRPr="00C12D7E">
        <w:rPr>
          <w:rFonts w:ascii="Arial" w:hAnsi="Arial" w:cs="Arial"/>
          <w:sz w:val="22"/>
          <w:szCs w:val="22"/>
        </w:rPr>
        <w:t xml:space="preserve"> oraz</w:t>
      </w:r>
      <w:r w:rsidRPr="00C12D7E">
        <w:rPr>
          <w:rFonts w:ascii="Arial" w:hAnsi="Arial" w:cs="Arial"/>
          <w:sz w:val="22"/>
          <w:szCs w:val="22"/>
        </w:rPr>
        <w:t xml:space="preserve"> wykonania</w:t>
      </w:r>
      <w:r w:rsidR="00403D8E" w:rsidRPr="00C12D7E">
        <w:rPr>
          <w:rFonts w:ascii="Arial" w:hAnsi="Arial" w:cs="Arial"/>
          <w:sz w:val="22"/>
          <w:szCs w:val="22"/>
        </w:rPr>
        <w:t xml:space="preserve"> kart pomiarowych wraz z wykresem parametrów anteny.</w:t>
      </w:r>
    </w:p>
    <w:p w14:paraId="4AD47079" w14:textId="77777777" w:rsidR="00403D8E" w:rsidRPr="00C12D7E" w:rsidRDefault="00403D8E" w:rsidP="00C12D7E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Zamawiający żąda wskazania przez Wykonawcę w oświadczeniu o akceptacji SWZ i zapisów umowy części Zamówienia, których wykonanie zamierza powierzyć podwykonawcom.</w:t>
      </w:r>
    </w:p>
    <w:p w14:paraId="52EBA49A" w14:textId="77777777" w:rsidR="00403D8E" w:rsidRPr="00C12D7E" w:rsidRDefault="00403D8E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5168F33" w14:textId="77777777" w:rsidR="00403D8E" w:rsidRPr="00C12D7E" w:rsidRDefault="00403D8E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4" w:name="_Toc97116731"/>
      <w:bookmarkStart w:id="5" w:name="_Toc160695825"/>
      <w:r w:rsidRPr="00C12D7E">
        <w:rPr>
          <w:rFonts w:ascii="Arial" w:hAnsi="Arial" w:cs="Arial"/>
          <w:b/>
          <w:bCs/>
          <w:sz w:val="22"/>
          <w:szCs w:val="22"/>
        </w:rPr>
        <w:t>Rozdział III – Warunki udziału w postępowaniu i informacja o wymaganych dokumentach</w:t>
      </w:r>
      <w:bookmarkEnd w:id="4"/>
      <w:bookmarkEnd w:id="5"/>
    </w:p>
    <w:p w14:paraId="3D80568B" w14:textId="77777777" w:rsidR="00403D8E" w:rsidRPr="00C12D7E" w:rsidRDefault="00403D8E" w:rsidP="00C12D7E">
      <w:pPr>
        <w:numPr>
          <w:ilvl w:val="1"/>
          <w:numId w:val="4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O udzielenie Zamówienia może ubiegać się Wykonawca, który:</w:t>
      </w:r>
    </w:p>
    <w:p w14:paraId="7F84E31E" w14:textId="77777777" w:rsidR="00403D8E" w:rsidRPr="00C12D7E" w:rsidRDefault="00403D8E" w:rsidP="00C12D7E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posiada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zdolność do występowania w obrocie gospodarczym;</w:t>
      </w:r>
    </w:p>
    <w:p w14:paraId="2809E0D3" w14:textId="77777777" w:rsidR="00403D8E" w:rsidRPr="00C12D7E" w:rsidRDefault="00403D8E" w:rsidP="00C12D7E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posiada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uprawnienia do prowadzenia określonej działalności gospodarczej lub zawodowej, o ile wynika to z odrębnych przepisów;</w:t>
      </w:r>
    </w:p>
    <w:p w14:paraId="1E02B9EC" w14:textId="77777777" w:rsidR="00403D8E" w:rsidRPr="00C12D7E" w:rsidRDefault="00403D8E" w:rsidP="00C12D7E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znajduje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się w sytuacji ekonomicznej lub finansowej zapewniającej wykonanie Zamówienia;</w:t>
      </w:r>
    </w:p>
    <w:p w14:paraId="69A36035" w14:textId="77777777" w:rsidR="00403D8E" w:rsidRPr="00C12D7E" w:rsidRDefault="00403D8E" w:rsidP="00C12D7E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posiada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zdolność techniczną lub zawodową do wykonania Zamówienia;</w:t>
      </w:r>
    </w:p>
    <w:p w14:paraId="3BAECA6A" w14:textId="38A3A881" w:rsidR="00403D8E" w:rsidRPr="00C12D7E" w:rsidRDefault="00403D8E" w:rsidP="00C12D7E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 w:rsidDel="00772AA8">
        <w:rPr>
          <w:rFonts w:ascii="Arial" w:hAnsi="Arial" w:cs="Arial"/>
          <w:sz w:val="22"/>
          <w:szCs w:val="22"/>
        </w:rPr>
        <w:t>którego</w:t>
      </w:r>
      <w:proofErr w:type="gramEnd"/>
      <w:r w:rsidRPr="00C12D7E" w:rsidDel="00772AA8">
        <w:rPr>
          <w:rFonts w:ascii="Arial" w:hAnsi="Arial" w:cs="Arial"/>
          <w:sz w:val="22"/>
          <w:szCs w:val="22"/>
        </w:rPr>
        <w:t xml:space="preserve"> oferta nie podlega odrzuceniu na podstawie §</w:t>
      </w:r>
      <w:r w:rsidR="00410757" w:rsidRPr="00C12D7E">
        <w:rPr>
          <w:rFonts w:ascii="Arial" w:hAnsi="Arial" w:cs="Arial"/>
          <w:sz w:val="22"/>
          <w:szCs w:val="22"/>
        </w:rPr>
        <w:t xml:space="preserve"> </w:t>
      </w:r>
      <w:r w:rsidRPr="00C12D7E" w:rsidDel="00772AA8">
        <w:rPr>
          <w:rFonts w:ascii="Arial" w:hAnsi="Arial" w:cs="Arial"/>
          <w:sz w:val="22"/>
          <w:szCs w:val="22"/>
        </w:rPr>
        <w:t>30 ust. 1 Regulaminu</w:t>
      </w:r>
      <w:r w:rsidRPr="00C12D7E">
        <w:rPr>
          <w:rFonts w:ascii="Arial" w:hAnsi="Arial" w:cs="Arial"/>
          <w:sz w:val="22"/>
          <w:szCs w:val="22"/>
        </w:rPr>
        <w:t>;</w:t>
      </w:r>
    </w:p>
    <w:p w14:paraId="3B981355" w14:textId="6EE82145" w:rsidR="0001246F" w:rsidRPr="00C12D7E" w:rsidRDefault="0001246F" w:rsidP="00C12D7E">
      <w:pPr>
        <w:tabs>
          <w:tab w:val="num" w:pos="709"/>
        </w:tabs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5a) którego oferta nie podlega odrzuceniu na podstawie §</w:t>
      </w:r>
      <w:r w:rsidR="00410757" w:rsidRPr="00C12D7E">
        <w:rPr>
          <w:rFonts w:ascii="Arial" w:hAnsi="Arial" w:cs="Arial"/>
          <w:sz w:val="22"/>
          <w:szCs w:val="22"/>
        </w:rPr>
        <w:t xml:space="preserve"> </w:t>
      </w:r>
      <w:r w:rsidRPr="00C12D7E">
        <w:rPr>
          <w:rFonts w:ascii="Arial" w:hAnsi="Arial" w:cs="Arial"/>
          <w:sz w:val="22"/>
          <w:szCs w:val="22"/>
        </w:rPr>
        <w:t>30 ust. 2 Regulaminu;</w:t>
      </w:r>
    </w:p>
    <w:p w14:paraId="542A8104" w14:textId="62A3A4CC" w:rsidR="00403D8E" w:rsidRPr="00C12D7E" w:rsidRDefault="00403D8E" w:rsidP="00C12D7E">
      <w:pPr>
        <w:pStyle w:val="Akapitzlist"/>
        <w:numPr>
          <w:ilvl w:val="0"/>
          <w:numId w:val="7"/>
        </w:numPr>
        <w:tabs>
          <w:tab w:val="left" w:pos="567"/>
          <w:tab w:val="left" w:pos="993"/>
        </w:tabs>
        <w:spacing w:line="360" w:lineRule="auto"/>
        <w:ind w:hanging="294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który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nie podlega wykluczeniu z postępowania na podstawie ustawy z dnia 13 kwietnia 2022 r. o szczególnych rozwiązaniach w zakresie przeciwdziałania wspieraniu agresji na Ukrainę oraz służących ochronie bezpieczeństwa narodowego </w:t>
      </w:r>
      <w:r w:rsidR="00ED3010" w:rsidRPr="00C12D7E">
        <w:rPr>
          <w:rFonts w:ascii="Arial" w:hAnsi="Arial" w:cs="Arial"/>
          <w:sz w:val="22"/>
          <w:szCs w:val="22"/>
        </w:rPr>
        <w:t xml:space="preserve">(Dz. U. 2023 </w:t>
      </w:r>
      <w:proofErr w:type="gramStart"/>
      <w:r w:rsidR="00ED3010" w:rsidRPr="00C12D7E">
        <w:rPr>
          <w:rFonts w:ascii="Arial" w:hAnsi="Arial" w:cs="Arial"/>
          <w:sz w:val="22"/>
          <w:szCs w:val="22"/>
        </w:rPr>
        <w:t>r</w:t>
      </w:r>
      <w:proofErr w:type="gramEnd"/>
      <w:r w:rsidR="00ED3010" w:rsidRPr="00C12D7E">
        <w:rPr>
          <w:rFonts w:ascii="Arial" w:hAnsi="Arial" w:cs="Arial"/>
          <w:sz w:val="22"/>
          <w:szCs w:val="22"/>
        </w:rPr>
        <w:t>., poz. 1497)</w:t>
      </w:r>
      <w:r w:rsidRPr="00C12D7E">
        <w:rPr>
          <w:rFonts w:ascii="Arial" w:hAnsi="Arial" w:cs="Arial"/>
          <w:sz w:val="22"/>
          <w:szCs w:val="22"/>
        </w:rPr>
        <w:t>.</w:t>
      </w:r>
    </w:p>
    <w:p w14:paraId="7DA447D2" w14:textId="04D570AD" w:rsidR="00403D8E" w:rsidRPr="00C12D7E" w:rsidRDefault="00403D8E" w:rsidP="00C12D7E">
      <w:pPr>
        <w:numPr>
          <w:ilvl w:val="0"/>
          <w:numId w:val="8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Zamawiający ustala następujące szc</w:t>
      </w:r>
      <w:r w:rsidR="00892408" w:rsidRPr="00C12D7E">
        <w:rPr>
          <w:rFonts w:ascii="Arial" w:hAnsi="Arial" w:cs="Arial"/>
          <w:sz w:val="22"/>
          <w:szCs w:val="22"/>
        </w:rPr>
        <w:t>zegółowe warunki udziału w Postę</w:t>
      </w:r>
      <w:r w:rsidRPr="00C12D7E">
        <w:rPr>
          <w:rFonts w:ascii="Arial" w:hAnsi="Arial" w:cs="Arial"/>
          <w:sz w:val="22"/>
          <w:szCs w:val="22"/>
        </w:rPr>
        <w:t>powaniu:</w:t>
      </w:r>
    </w:p>
    <w:p w14:paraId="22644D89" w14:textId="77777777" w:rsidR="00403D8E" w:rsidRPr="00C12D7E" w:rsidRDefault="00403D8E" w:rsidP="00C12D7E">
      <w:pPr>
        <w:numPr>
          <w:ilvl w:val="1"/>
          <w:numId w:val="8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lastRenderedPageBreak/>
        <w:t>w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zakresie posiadania zdolności do występowania w obrocie gospodarczym, Zamawiający nie wyznacza szczegółowych warunków udziału w Postępowaniu. </w:t>
      </w:r>
    </w:p>
    <w:p w14:paraId="07F64CBC" w14:textId="1B15B97B" w:rsidR="003502AD" w:rsidRPr="00C12D7E" w:rsidRDefault="00403D8E" w:rsidP="00C12D7E">
      <w:pPr>
        <w:numPr>
          <w:ilvl w:val="1"/>
          <w:numId w:val="8"/>
        </w:numPr>
        <w:tabs>
          <w:tab w:val="left" w:pos="284"/>
          <w:tab w:val="num" w:pos="2007"/>
        </w:tabs>
        <w:suppressAutoHyphens w:val="0"/>
        <w:spacing w:line="360" w:lineRule="auto"/>
        <w:ind w:left="709" w:hanging="284"/>
        <w:jc w:val="left"/>
        <w:rPr>
          <w:rFonts w:ascii="Arial" w:hAnsi="Arial" w:cs="Arial"/>
          <w:bCs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zakresie posiadania uprawnień do prowadzenia określonej działalności gospodarczej lub zawodowej, </w:t>
      </w:r>
      <w:r w:rsidR="00847347" w:rsidRPr="00C12D7E">
        <w:rPr>
          <w:rFonts w:ascii="Arial" w:hAnsi="Arial" w:cs="Arial"/>
          <w:sz w:val="22"/>
          <w:szCs w:val="22"/>
        </w:rPr>
        <w:t xml:space="preserve">Zamawiający </w:t>
      </w:r>
      <w:r w:rsidR="000C017F" w:rsidRPr="00C12D7E">
        <w:rPr>
          <w:rFonts w:ascii="Arial" w:hAnsi="Arial" w:cs="Arial"/>
          <w:sz w:val="22"/>
          <w:szCs w:val="22"/>
        </w:rPr>
        <w:t>nie wyznacza szczegółowych warunków udziału w Postępowaniu.</w:t>
      </w:r>
    </w:p>
    <w:p w14:paraId="098F5808" w14:textId="60550F59" w:rsidR="00403D8E" w:rsidRPr="00C12D7E" w:rsidRDefault="00403D8E" w:rsidP="00C12D7E">
      <w:pPr>
        <w:numPr>
          <w:ilvl w:val="1"/>
          <w:numId w:val="8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zakresie znajdowania się w odpowiedniej sytuacji ekonomicznej lub finansowej</w:t>
      </w:r>
      <w:r w:rsidR="00847347" w:rsidRPr="00C12D7E">
        <w:rPr>
          <w:rFonts w:ascii="Arial" w:hAnsi="Arial" w:cs="Arial"/>
          <w:sz w:val="22"/>
          <w:szCs w:val="22"/>
        </w:rPr>
        <w:t>,</w:t>
      </w:r>
      <w:r w:rsidRPr="00C12D7E">
        <w:rPr>
          <w:rFonts w:ascii="Arial" w:hAnsi="Arial" w:cs="Arial"/>
          <w:sz w:val="22"/>
          <w:szCs w:val="22"/>
        </w:rPr>
        <w:t xml:space="preserve"> Zamawiający </w:t>
      </w:r>
      <w:r w:rsidRPr="00C12D7E">
        <w:rPr>
          <w:rFonts w:ascii="Arial" w:eastAsia="Times New Roman" w:hAnsi="Arial" w:cs="Arial"/>
          <w:sz w:val="22"/>
          <w:szCs w:val="22"/>
          <w:lang w:eastAsia="pl-PL"/>
        </w:rPr>
        <w:t>nie wyznacza szczegółowych warunków udziału w Postępowaniu</w:t>
      </w:r>
      <w:r w:rsidR="00E036C6" w:rsidRPr="00C12D7E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64E12882" w14:textId="3744ACB0" w:rsidR="000C017F" w:rsidRPr="00C12D7E" w:rsidRDefault="00403D8E" w:rsidP="00C12D7E">
      <w:pPr>
        <w:numPr>
          <w:ilvl w:val="1"/>
          <w:numId w:val="8"/>
        </w:numPr>
        <w:tabs>
          <w:tab w:val="left" w:pos="284"/>
          <w:tab w:val="num" w:pos="2007"/>
        </w:tabs>
        <w:suppressAutoHyphens w:val="0"/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zakresie posiadanej zdolności technicznej lub zawodowej</w:t>
      </w:r>
      <w:r w:rsidR="00847347" w:rsidRPr="00C12D7E">
        <w:rPr>
          <w:rFonts w:ascii="Arial" w:hAnsi="Arial" w:cs="Arial"/>
          <w:sz w:val="22"/>
          <w:szCs w:val="22"/>
        </w:rPr>
        <w:t>,</w:t>
      </w:r>
      <w:r w:rsidRPr="00C12D7E" w:rsidDel="00BF01BA">
        <w:rPr>
          <w:rFonts w:ascii="Arial" w:hAnsi="Arial" w:cs="Arial"/>
          <w:sz w:val="22"/>
          <w:szCs w:val="22"/>
        </w:rPr>
        <w:t xml:space="preserve"> </w:t>
      </w:r>
      <w:r w:rsidR="000C017F" w:rsidRPr="00C12D7E">
        <w:rPr>
          <w:rFonts w:ascii="Arial" w:hAnsi="Arial" w:cs="Arial"/>
          <w:sz w:val="22"/>
          <w:szCs w:val="22"/>
        </w:rPr>
        <w:t>Zamawiający</w:t>
      </w:r>
      <w:r w:rsidR="000C017F" w:rsidRPr="00C12D7E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0C017F" w:rsidRPr="00C12D7E">
        <w:rPr>
          <w:rFonts w:ascii="Arial" w:hAnsi="Arial" w:cs="Arial"/>
          <w:sz w:val="22"/>
          <w:szCs w:val="22"/>
        </w:rPr>
        <w:t xml:space="preserve">uzna warunek za spełniony, jeżeli Wykonawca wykaże, że </w:t>
      </w:r>
      <w:r w:rsidR="000C017F" w:rsidRPr="00C12D7E">
        <w:rPr>
          <w:rFonts w:ascii="Arial" w:eastAsia="Times New Roman" w:hAnsi="Arial" w:cs="Arial"/>
          <w:sz w:val="22"/>
          <w:szCs w:val="22"/>
        </w:rPr>
        <w:t xml:space="preserve">jest wpisany na „Listę Wykonawców Usług Utrzymania Pojazdów Kolejowych posiadających status uznania nadany przez PKP PLK S.A.” </w:t>
      </w:r>
      <w:proofErr w:type="gramStart"/>
      <w:r w:rsidR="000C017F" w:rsidRPr="00C12D7E">
        <w:rPr>
          <w:rFonts w:ascii="Arial" w:eastAsia="Times New Roman" w:hAnsi="Arial" w:cs="Arial"/>
          <w:sz w:val="22"/>
          <w:szCs w:val="22"/>
        </w:rPr>
        <w:t>zgodnie</w:t>
      </w:r>
      <w:proofErr w:type="gramEnd"/>
      <w:r w:rsidR="000C017F" w:rsidRPr="00C12D7E">
        <w:rPr>
          <w:rFonts w:ascii="Arial" w:eastAsia="Times New Roman" w:hAnsi="Arial" w:cs="Arial"/>
          <w:sz w:val="22"/>
          <w:szCs w:val="22"/>
        </w:rPr>
        <w:t xml:space="preserve"> z </w:t>
      </w:r>
      <w:r w:rsidR="000C017F" w:rsidRPr="00C12D7E">
        <w:rPr>
          <w:rFonts w:ascii="Arial" w:hAnsi="Arial" w:cs="Arial"/>
          <w:sz w:val="22"/>
          <w:szCs w:val="22"/>
        </w:rPr>
        <w:t>rozporządzeniem Komisji (UE) nr 445/2011 z dnia 10 maja 2011 r., w sprawie systemu certyfikacji podmiotów odpowiedzialnych za utrzymanie w zakresie obejmującym wagony towarowe oraz zmieniające rozporządzenie (WE) nr 653/2007 (Dz. Urz. UE z 11.05.2011, L122, s. 22) oraz Uchwałą Zarządu Spółki nr 292/2016 z dnia 5 kwietnia 2016 r. (wg stanu na dzień 18 lutego 2021 r.) oraz że zgodnie z zapisami na tej liście jest on uprawniony do wykonywania przeglądu rocznego urządzeń bezpieczeństwa zgodnie z DSU dla poziomu przeglądu P3 dla pojazdów kolejowych j/n:</w:t>
      </w:r>
    </w:p>
    <w:p w14:paraId="2CDBF259" w14:textId="77777777" w:rsidR="000C017F" w:rsidRPr="00C12D7E" w:rsidRDefault="000C017F" w:rsidP="00C12D7E">
      <w:pPr>
        <w:numPr>
          <w:ilvl w:val="0"/>
          <w:numId w:val="10"/>
        </w:numPr>
        <w:autoSpaceDN w:val="0"/>
        <w:adjustRightInd w:val="0"/>
        <w:spacing w:line="360" w:lineRule="auto"/>
        <w:contextualSpacing/>
        <w:jc w:val="left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 xml:space="preserve">Wózek motorowy WM-15Ak nr 260 </w:t>
      </w:r>
    </w:p>
    <w:p w14:paraId="0CED0D96" w14:textId="77777777" w:rsidR="000C017F" w:rsidRPr="00C12D7E" w:rsidRDefault="000C017F" w:rsidP="00C12D7E">
      <w:pPr>
        <w:numPr>
          <w:ilvl w:val="0"/>
          <w:numId w:val="10"/>
        </w:numPr>
        <w:autoSpaceDN w:val="0"/>
        <w:adjustRightInd w:val="0"/>
        <w:spacing w:line="360" w:lineRule="auto"/>
        <w:contextualSpacing/>
        <w:jc w:val="left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 xml:space="preserve">Wózek motorowy WM-15Ak nr 363 </w:t>
      </w:r>
    </w:p>
    <w:p w14:paraId="7D2EF161" w14:textId="77777777" w:rsidR="000C017F" w:rsidRPr="00C12D7E" w:rsidRDefault="000C017F" w:rsidP="00C12D7E">
      <w:pPr>
        <w:numPr>
          <w:ilvl w:val="0"/>
          <w:numId w:val="10"/>
        </w:numPr>
        <w:autoSpaceDN w:val="0"/>
        <w:adjustRightInd w:val="0"/>
        <w:spacing w:line="360" w:lineRule="auto"/>
        <w:contextualSpacing/>
        <w:jc w:val="left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 xml:space="preserve">Wózek motorowy WM-15Ak nr 368 </w:t>
      </w:r>
    </w:p>
    <w:p w14:paraId="0CEF17CB" w14:textId="77777777" w:rsidR="000C017F" w:rsidRPr="00C12D7E" w:rsidRDefault="000C017F" w:rsidP="00C12D7E">
      <w:pPr>
        <w:numPr>
          <w:ilvl w:val="0"/>
          <w:numId w:val="10"/>
        </w:numPr>
        <w:autoSpaceDN w:val="0"/>
        <w:adjustRightInd w:val="0"/>
        <w:spacing w:line="360" w:lineRule="auto"/>
        <w:contextualSpacing/>
        <w:jc w:val="left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 xml:space="preserve">Wózek motorowy WM-15Ak nr 448 </w:t>
      </w:r>
    </w:p>
    <w:p w14:paraId="4B707C78" w14:textId="77777777" w:rsidR="000C017F" w:rsidRPr="00C12D7E" w:rsidRDefault="000C017F" w:rsidP="00C12D7E">
      <w:pPr>
        <w:numPr>
          <w:ilvl w:val="0"/>
          <w:numId w:val="10"/>
        </w:numPr>
        <w:autoSpaceDN w:val="0"/>
        <w:adjustRightInd w:val="0"/>
        <w:spacing w:line="360" w:lineRule="auto"/>
        <w:contextualSpacing/>
        <w:jc w:val="left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 xml:space="preserve">Wózek motorowy WM-15C nr 02 </w:t>
      </w:r>
    </w:p>
    <w:p w14:paraId="5B30DE3B" w14:textId="5DACAED2" w:rsidR="00403D8E" w:rsidRPr="00C12D7E" w:rsidRDefault="000C017F" w:rsidP="00C12D7E">
      <w:pPr>
        <w:numPr>
          <w:ilvl w:val="0"/>
          <w:numId w:val="10"/>
        </w:numPr>
        <w:autoSpaceDN w:val="0"/>
        <w:adjustRightInd w:val="0"/>
        <w:spacing w:line="360" w:lineRule="auto"/>
        <w:contextualSpacing/>
        <w:jc w:val="left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 xml:space="preserve">Drezyna hydrauliczna DH-350.11 </w:t>
      </w:r>
      <w:proofErr w:type="gramStart"/>
      <w:r w:rsidRPr="00C12D7E">
        <w:rPr>
          <w:rFonts w:ascii="Arial" w:hAnsi="Arial" w:cs="Arial"/>
          <w:bCs/>
          <w:sz w:val="22"/>
          <w:szCs w:val="22"/>
        </w:rPr>
        <w:t>nr</w:t>
      </w:r>
      <w:proofErr w:type="gramEnd"/>
      <w:r w:rsidRPr="00C12D7E">
        <w:rPr>
          <w:rFonts w:ascii="Arial" w:hAnsi="Arial" w:cs="Arial"/>
          <w:bCs/>
          <w:sz w:val="22"/>
          <w:szCs w:val="22"/>
        </w:rPr>
        <w:t xml:space="preserve"> 44 </w:t>
      </w:r>
    </w:p>
    <w:p w14:paraId="7CCA6787" w14:textId="7469A277" w:rsidR="00403D8E" w:rsidRPr="00C12D7E" w:rsidRDefault="00403D8E" w:rsidP="00C12D7E">
      <w:pPr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Ocena spełniania wskazanych wyżej warunków udziału w Postępowaniu zakupowym będzie dokonana w oparciu o wymagane oświadczenia i dokumenty, wymienione w ust. 4</w:t>
      </w:r>
      <w:r w:rsidR="00861292" w:rsidRPr="00C12D7E">
        <w:rPr>
          <w:rFonts w:ascii="Arial" w:hAnsi="Arial" w:cs="Arial"/>
          <w:sz w:val="22"/>
          <w:szCs w:val="22"/>
        </w:rPr>
        <w:t> </w:t>
      </w:r>
      <w:r w:rsidRPr="00C12D7E">
        <w:rPr>
          <w:rFonts w:ascii="Arial" w:hAnsi="Arial" w:cs="Arial"/>
          <w:sz w:val="22"/>
          <w:szCs w:val="22"/>
        </w:rPr>
        <w:t>metodą spełnia (1) – nie spełnia (0).</w:t>
      </w:r>
    </w:p>
    <w:p w14:paraId="7BF2AE09" w14:textId="55B66883" w:rsidR="00A0799E" w:rsidRPr="00C12D7E" w:rsidRDefault="00403D8E" w:rsidP="00C12D7E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Na</w:t>
      </w:r>
      <w:r w:rsidR="00CF2023" w:rsidRPr="00C12D7E">
        <w:rPr>
          <w:rFonts w:ascii="Arial" w:hAnsi="Arial" w:cs="Arial"/>
          <w:sz w:val="22"/>
          <w:szCs w:val="22"/>
        </w:rPr>
        <w:t xml:space="preserve"> </w:t>
      </w:r>
      <w:r w:rsidR="00E036C6" w:rsidRPr="00C12D7E">
        <w:rPr>
          <w:rFonts w:ascii="Arial" w:hAnsi="Arial" w:cs="Arial"/>
          <w:sz w:val="22"/>
          <w:szCs w:val="22"/>
        </w:rPr>
        <w:t xml:space="preserve">potwierdzenie spełniania warunku </w:t>
      </w:r>
      <w:r w:rsidR="00ED433D" w:rsidRPr="00C12D7E">
        <w:rPr>
          <w:rFonts w:ascii="Arial" w:hAnsi="Arial" w:cs="Arial"/>
          <w:sz w:val="22"/>
          <w:szCs w:val="22"/>
        </w:rPr>
        <w:t xml:space="preserve">udziału w Postępowaniu zakupowym, </w:t>
      </w:r>
      <w:r w:rsidR="00E036C6" w:rsidRPr="00C12D7E">
        <w:rPr>
          <w:rFonts w:ascii="Arial" w:hAnsi="Arial" w:cs="Arial"/>
          <w:sz w:val="22"/>
          <w:szCs w:val="22"/>
        </w:rPr>
        <w:t xml:space="preserve">określonego w ust. 2 pkt </w:t>
      </w:r>
      <w:r w:rsidR="000C017F" w:rsidRPr="00C12D7E">
        <w:rPr>
          <w:rFonts w:ascii="Arial" w:hAnsi="Arial" w:cs="Arial"/>
          <w:sz w:val="22"/>
          <w:szCs w:val="22"/>
        </w:rPr>
        <w:t>4</w:t>
      </w:r>
      <w:r w:rsidR="00E036C6" w:rsidRPr="00C12D7E">
        <w:rPr>
          <w:rFonts w:ascii="Arial" w:hAnsi="Arial" w:cs="Arial"/>
          <w:sz w:val="22"/>
          <w:szCs w:val="22"/>
        </w:rPr>
        <w:t>:</w:t>
      </w:r>
      <w:r w:rsidR="00CF2023" w:rsidRPr="00C12D7E">
        <w:rPr>
          <w:rFonts w:ascii="Arial" w:hAnsi="Arial" w:cs="Arial"/>
          <w:sz w:val="22"/>
          <w:szCs w:val="22"/>
        </w:rPr>
        <w:t xml:space="preserve"> </w:t>
      </w:r>
    </w:p>
    <w:p w14:paraId="14B13659" w14:textId="4C22ECCC" w:rsidR="00EC03A6" w:rsidRPr="00C12D7E" w:rsidRDefault="00EC03A6" w:rsidP="00C12D7E">
      <w:pPr>
        <w:pStyle w:val="Akapitzlist"/>
        <w:numPr>
          <w:ilvl w:val="2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Wykonawcy zobowiązani są złożyć wraz z ofertą wzór </w:t>
      </w:r>
      <w:r w:rsidRPr="00C12D7E">
        <w:rPr>
          <w:rFonts w:ascii="Arial" w:hAnsi="Arial" w:cs="Arial"/>
          <w:i/>
          <w:sz w:val="22"/>
          <w:szCs w:val="22"/>
        </w:rPr>
        <w:t>Oświadczenia o spełnianiu warunków udziału w Postępowaniu zakupowym i braku podstaw do odrzucenia oferty</w:t>
      </w:r>
      <w:r w:rsidRPr="00C12D7E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C12D7E">
        <w:rPr>
          <w:rFonts w:ascii="Arial" w:hAnsi="Arial" w:cs="Arial"/>
          <w:sz w:val="22"/>
          <w:szCs w:val="22"/>
        </w:rPr>
        <w:t>(według wzoru stanowiącego Załącznik nr 2 do SWZ);</w:t>
      </w:r>
    </w:p>
    <w:p w14:paraId="280B832F" w14:textId="7E634BE2" w:rsidR="00CF2023" w:rsidRPr="00C12D7E" w:rsidRDefault="00CF2023" w:rsidP="00C12D7E">
      <w:pPr>
        <w:pStyle w:val="Akapitzlist"/>
        <w:numPr>
          <w:ilvl w:val="2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Zamawiający samodzielnie dokona sprawdze</w:t>
      </w:r>
      <w:r w:rsidR="00FD0BAC" w:rsidRPr="00C12D7E">
        <w:rPr>
          <w:rFonts w:ascii="Arial" w:hAnsi="Arial" w:cs="Arial"/>
          <w:sz w:val="22"/>
          <w:szCs w:val="22"/>
        </w:rPr>
        <w:t>nia wpisu wykonawcy na „Liście W</w:t>
      </w:r>
      <w:r w:rsidRPr="00C12D7E">
        <w:rPr>
          <w:rFonts w:ascii="Arial" w:hAnsi="Arial" w:cs="Arial"/>
          <w:sz w:val="22"/>
          <w:szCs w:val="22"/>
        </w:rPr>
        <w:t>ykonawców usług utrzymania pojazdów kolejowych posiadających status uznania nadany przez PKP Polskie Linie Kolejowe S.A."</w:t>
      </w:r>
      <w:r w:rsidR="00EC03A6" w:rsidRPr="00C12D7E">
        <w:rPr>
          <w:rFonts w:ascii="Arial" w:hAnsi="Arial" w:cs="Arial"/>
          <w:sz w:val="22"/>
          <w:szCs w:val="22"/>
        </w:rPr>
        <w:t>.</w:t>
      </w:r>
    </w:p>
    <w:p w14:paraId="515E6288" w14:textId="3766D4E1" w:rsidR="00EC03A6" w:rsidRPr="00C12D7E" w:rsidRDefault="00EC03A6" w:rsidP="00C12D7E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Na potwierdzenie okoliczności, o których mowa w ust. 1 pkt 5a , Wykonawcy zobowiązani są złożyć wraz z ofertą: wzór </w:t>
      </w:r>
      <w:r w:rsidRPr="00C12D7E">
        <w:rPr>
          <w:rFonts w:ascii="Arial" w:hAnsi="Arial" w:cs="Arial"/>
          <w:i/>
          <w:sz w:val="22"/>
          <w:szCs w:val="22"/>
        </w:rPr>
        <w:t xml:space="preserve">Oświadczenia o spełnianiu warunków udziału w </w:t>
      </w:r>
      <w:r w:rsidRPr="00C12D7E">
        <w:rPr>
          <w:rFonts w:ascii="Arial" w:hAnsi="Arial" w:cs="Arial"/>
          <w:i/>
          <w:sz w:val="22"/>
          <w:szCs w:val="22"/>
        </w:rPr>
        <w:lastRenderedPageBreak/>
        <w:t>Postępowaniu zakupowym i braku podstaw do odrzucenia oferty</w:t>
      </w:r>
      <w:r w:rsidRPr="00C12D7E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C12D7E">
        <w:rPr>
          <w:rFonts w:ascii="Arial" w:hAnsi="Arial" w:cs="Arial"/>
          <w:sz w:val="22"/>
          <w:szCs w:val="22"/>
        </w:rPr>
        <w:t>(według wzoru stanowiącego Załącznik nr 2 do SWZ).</w:t>
      </w:r>
    </w:p>
    <w:p w14:paraId="130291AF" w14:textId="77AAF8C5" w:rsidR="00CF2023" w:rsidRPr="00C12D7E" w:rsidRDefault="00EC03A6" w:rsidP="00C12D7E">
      <w:pPr>
        <w:numPr>
          <w:ilvl w:val="0"/>
          <w:numId w:val="8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i/>
          <w:sz w:val="22"/>
          <w:szCs w:val="22"/>
        </w:rPr>
        <w:t xml:space="preserve">Poza dokumentami wskazanymi w ust. 4 i 5 </w:t>
      </w:r>
      <w:r w:rsidR="00CF2023" w:rsidRPr="00C12D7E">
        <w:rPr>
          <w:rFonts w:ascii="Arial" w:hAnsi="Arial" w:cs="Arial"/>
          <w:sz w:val="22"/>
          <w:szCs w:val="22"/>
        </w:rPr>
        <w:t>Wykonawcy zobowiązani są złożyć wraz z ofertą składaną na Platformie Zakupowej następujące dokumenty:</w:t>
      </w:r>
    </w:p>
    <w:p w14:paraId="649B9999" w14:textId="77777777" w:rsidR="00CF2023" w:rsidRPr="00C12D7E" w:rsidRDefault="00CF2023" w:rsidP="00C12D7E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aktualny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odpis lub informacja z Krajowego Rejestru Sądowego lub z Centralnej Ewidencji i Informacji o Działalności Gospodarczej lub innego właściwego rejestru, sporządzonych nie wcześniej niż 3 miesiące przed ich złożeniem, jeżeli przepisy wymagają wpisu do rejestru lub ewidencji, w celu potwierdzenia, że osoba działająca w imieniu Wykonawcy, składająca ofertę oraz inne oświadczenia lub dokumenty w Postępowaniu, jest umocowana do jego reprezentowania w Postępowaniu Zakupowym oraz;</w:t>
      </w:r>
    </w:p>
    <w:p w14:paraId="4060772C" w14:textId="77777777" w:rsidR="00CF2023" w:rsidRPr="00C12D7E" w:rsidRDefault="00CF2023" w:rsidP="00C12D7E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Pełnomocnictwo lub inny dokument, w celu potwierdzenia, że osoba działająca w imieniu Wykonawcy, składająca ofertę oraz inne oświadczenia lub dokumenty w Postępowaniu, jest umocowana do jego reprezentowania w Postępowaniu zakupowym, jeżeli umocowanie tych osób do składania oświadczeń w imieniu Wykonawcy nie wynika z dokumentów wymienionych w pkt 1;</w:t>
      </w:r>
    </w:p>
    <w:p w14:paraId="4FC89EBC" w14:textId="77777777" w:rsidR="00CF2023" w:rsidRPr="00C12D7E" w:rsidRDefault="00CF2023" w:rsidP="00C12D7E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oświadczenie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o akceptacji SWZ i zapisów umowy (według wzoru stanowiącego Z</w:t>
      </w:r>
      <w:r w:rsidR="00D87020" w:rsidRPr="00C12D7E">
        <w:rPr>
          <w:rFonts w:ascii="Arial" w:hAnsi="Arial" w:cs="Arial"/>
          <w:sz w:val="22"/>
          <w:szCs w:val="22"/>
        </w:rPr>
        <w:t>ałącznik nr 3</w:t>
      </w:r>
      <w:r w:rsidRPr="00C12D7E">
        <w:rPr>
          <w:rFonts w:ascii="Arial" w:hAnsi="Arial" w:cs="Arial"/>
          <w:sz w:val="22"/>
          <w:szCs w:val="22"/>
        </w:rPr>
        <w:t xml:space="preserve"> do SWZ);</w:t>
      </w:r>
    </w:p>
    <w:p w14:paraId="5E7E84A3" w14:textId="77777777" w:rsidR="00CF2023" w:rsidRPr="00C12D7E" w:rsidRDefault="00CF2023" w:rsidP="00C12D7E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oświadczenie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o niepodleganiu wykluczeniu w zakresie, o którym mowa w </w:t>
      </w:r>
      <w:r w:rsidR="002956DF" w:rsidRPr="00C12D7E">
        <w:rPr>
          <w:rFonts w:ascii="Arial" w:hAnsi="Arial" w:cs="Arial"/>
          <w:sz w:val="22"/>
          <w:szCs w:val="22"/>
        </w:rPr>
        <w:t xml:space="preserve">ust. 1 pkt </w:t>
      </w:r>
      <w:r w:rsidR="00C60A57" w:rsidRPr="00C12D7E">
        <w:rPr>
          <w:rFonts w:ascii="Arial" w:hAnsi="Arial" w:cs="Arial"/>
          <w:sz w:val="22"/>
          <w:szCs w:val="22"/>
        </w:rPr>
        <w:t>6</w:t>
      </w:r>
      <w:r w:rsidR="002956DF" w:rsidRPr="00C12D7E">
        <w:rPr>
          <w:rFonts w:ascii="Arial" w:hAnsi="Arial" w:cs="Arial"/>
          <w:sz w:val="22"/>
          <w:szCs w:val="22"/>
        </w:rPr>
        <w:t xml:space="preserve"> </w:t>
      </w:r>
      <w:r w:rsidRPr="00C12D7E">
        <w:rPr>
          <w:rFonts w:ascii="Arial" w:hAnsi="Arial" w:cs="Arial"/>
          <w:sz w:val="22"/>
          <w:szCs w:val="22"/>
        </w:rPr>
        <w:t xml:space="preserve">(według </w:t>
      </w:r>
      <w:r w:rsidR="002956DF" w:rsidRPr="00C12D7E">
        <w:rPr>
          <w:rFonts w:ascii="Arial" w:hAnsi="Arial" w:cs="Arial"/>
          <w:sz w:val="22"/>
          <w:szCs w:val="22"/>
        </w:rPr>
        <w:t xml:space="preserve">wzoru stanowiącego Załącznik nr </w:t>
      </w:r>
      <w:r w:rsidR="00ED433D" w:rsidRPr="00C12D7E">
        <w:rPr>
          <w:rFonts w:ascii="Arial" w:hAnsi="Arial" w:cs="Arial"/>
          <w:sz w:val="22"/>
          <w:szCs w:val="22"/>
        </w:rPr>
        <w:t>6</w:t>
      </w:r>
      <w:r w:rsidRPr="00C12D7E">
        <w:rPr>
          <w:rFonts w:ascii="Arial" w:hAnsi="Arial" w:cs="Arial"/>
          <w:sz w:val="22"/>
          <w:szCs w:val="22"/>
        </w:rPr>
        <w:t xml:space="preserve"> do SWZ);</w:t>
      </w:r>
    </w:p>
    <w:p w14:paraId="36B34219" w14:textId="152EA327" w:rsidR="002956DF" w:rsidRPr="00C12D7E" w:rsidRDefault="002956DF" w:rsidP="00C12D7E">
      <w:pPr>
        <w:numPr>
          <w:ilvl w:val="0"/>
          <w:numId w:val="12"/>
        </w:numPr>
        <w:spacing w:after="12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Formularz Cenowy – sporządzony zgodnie ze wzorem </w:t>
      </w:r>
      <w:r w:rsidR="00D87020" w:rsidRPr="00C12D7E">
        <w:rPr>
          <w:rFonts w:ascii="Arial" w:hAnsi="Arial" w:cs="Arial"/>
          <w:sz w:val="22"/>
          <w:szCs w:val="22"/>
        </w:rPr>
        <w:t xml:space="preserve">stanowiącym Załącznik nr </w:t>
      </w:r>
      <w:r w:rsidR="00ED433D" w:rsidRPr="00C12D7E">
        <w:rPr>
          <w:rFonts w:ascii="Arial" w:hAnsi="Arial" w:cs="Arial"/>
          <w:sz w:val="22"/>
          <w:szCs w:val="22"/>
        </w:rPr>
        <w:t>5</w:t>
      </w:r>
      <w:r w:rsidR="00D87020" w:rsidRPr="00C12D7E">
        <w:rPr>
          <w:rFonts w:ascii="Arial" w:hAnsi="Arial" w:cs="Arial"/>
          <w:sz w:val="22"/>
          <w:szCs w:val="22"/>
        </w:rPr>
        <w:t xml:space="preserve"> </w:t>
      </w:r>
      <w:r w:rsidR="000C017F" w:rsidRPr="00C12D7E">
        <w:rPr>
          <w:rFonts w:ascii="Arial" w:hAnsi="Arial" w:cs="Arial"/>
          <w:sz w:val="22"/>
          <w:szCs w:val="22"/>
        </w:rPr>
        <w:t>do SWZ.</w:t>
      </w:r>
    </w:p>
    <w:p w14:paraId="15FB8D9B" w14:textId="77777777" w:rsidR="002956DF" w:rsidRPr="00C12D7E" w:rsidRDefault="002956DF" w:rsidP="00C12D7E">
      <w:pPr>
        <w:numPr>
          <w:ilvl w:val="0"/>
          <w:numId w:val="8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Jeżeli w kraju, w którym Wykonawca ma siedzibę lub miejsce zamieszkania lub miejsce zamieszkania ma osoba, której dokument dotyczy, nie wydaje się dokumentu wymaganego przez Zamawiającego, stosuje się odpowiednio §10 ust. 4-6 Regulaminu.</w:t>
      </w:r>
    </w:p>
    <w:p w14:paraId="2EC9D0B1" w14:textId="77777777" w:rsidR="002B484E" w:rsidRPr="00C12D7E" w:rsidRDefault="002B484E" w:rsidP="00C12D7E">
      <w:pPr>
        <w:numPr>
          <w:ilvl w:val="0"/>
          <w:numId w:val="8"/>
        </w:numPr>
        <w:spacing w:line="360" w:lineRule="auto"/>
        <w:ind w:left="360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iCs/>
          <w:sz w:val="22"/>
          <w:szCs w:val="22"/>
        </w:rPr>
        <w:t>W przypadku Wykonawców wspólnie ubiegających się o udzielenie Zamówienia, spełnianie warunków udziału w Postępowaniu może zostać wykazane wspólnie przez Wykonawców.</w:t>
      </w:r>
      <w:r w:rsidRPr="00C12D7E">
        <w:rPr>
          <w:rFonts w:ascii="Arial" w:hAnsi="Arial" w:cs="Arial"/>
          <w:sz w:val="22"/>
          <w:szCs w:val="22"/>
        </w:rPr>
        <w:t xml:space="preserve"> (</w:t>
      </w:r>
      <w:proofErr w:type="gramStart"/>
      <w:r w:rsidRPr="00C12D7E">
        <w:rPr>
          <w:rFonts w:ascii="Arial" w:hAnsi="Arial" w:cs="Arial"/>
          <w:sz w:val="22"/>
          <w:szCs w:val="22"/>
        </w:rPr>
        <w:t>spełnienie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poszczególnych warunku/ów może zostać wykazane poprzez łączne spełnianie wymagań określonych dla warunku/ów przez kilku Wykonawców)</w:t>
      </w:r>
    </w:p>
    <w:p w14:paraId="0B0E59D6" w14:textId="2830A642" w:rsidR="006D6A36" w:rsidRPr="00C12D7E" w:rsidRDefault="006D6A36" w:rsidP="00C12D7E">
      <w:pPr>
        <w:numPr>
          <w:ilvl w:val="0"/>
          <w:numId w:val="8"/>
        </w:numPr>
        <w:spacing w:line="360" w:lineRule="auto"/>
        <w:ind w:left="360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iCs/>
          <w:sz w:val="22"/>
          <w:szCs w:val="22"/>
        </w:rPr>
        <w:t xml:space="preserve">Dokumenty, o których mowa w ust. 6 pkt 1, 2,3 i 4 </w:t>
      </w:r>
      <w:r w:rsidRPr="00C12D7E">
        <w:rPr>
          <w:rFonts w:ascii="Arial" w:hAnsi="Arial" w:cs="Arial"/>
          <w:sz w:val="22"/>
          <w:szCs w:val="22"/>
        </w:rPr>
        <w:t>składa się w zakresie każdego z Wykonawców występujących wspólnie.</w:t>
      </w:r>
    </w:p>
    <w:p w14:paraId="6F7DE09F" w14:textId="09822F22" w:rsidR="00D87020" w:rsidRPr="00C12D7E" w:rsidRDefault="00D87020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6256EC16" w14:textId="0A3831B7" w:rsidR="00465B8E" w:rsidRPr="00C12D7E" w:rsidRDefault="00465B8E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28D7F1CA" w14:textId="491EC54C" w:rsidR="00465B8E" w:rsidRPr="00C12D7E" w:rsidRDefault="00465B8E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C83D3C5" w14:textId="4806F457" w:rsidR="00465B8E" w:rsidRPr="00C12D7E" w:rsidRDefault="00465B8E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DD87A55" w14:textId="77777777" w:rsidR="00465B8E" w:rsidRPr="00C12D7E" w:rsidRDefault="00465B8E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7389F6AD" w14:textId="77777777" w:rsidR="00610149" w:rsidRPr="00C12D7E" w:rsidRDefault="00610149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6" w:name="_Toc97116732"/>
      <w:bookmarkStart w:id="7" w:name="_Toc160695826"/>
      <w:r w:rsidRPr="00C12D7E">
        <w:rPr>
          <w:rFonts w:ascii="Arial" w:hAnsi="Arial" w:cs="Arial"/>
          <w:b/>
          <w:bCs/>
          <w:sz w:val="22"/>
          <w:szCs w:val="22"/>
        </w:rPr>
        <w:lastRenderedPageBreak/>
        <w:t>Rozdział IV – Sposób sporządzenia i złożenia oferty oraz dokumentów wymaganych w postępowaniu</w:t>
      </w:r>
      <w:bookmarkEnd w:id="6"/>
      <w:bookmarkEnd w:id="7"/>
      <w:r w:rsidRPr="00C12D7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FA0F83A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1" w:tooltip="https://platformazakupowa.plk-sa.pl" w:history="1">
        <w:r w:rsidRPr="00C12D7E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2D5F86D0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Szczegółowy opis korzystania z Platformy Zakupowej przez Wykonawców zawarty jest w </w:t>
      </w:r>
      <w:r w:rsidRPr="00C12D7E">
        <w:rPr>
          <w:rFonts w:ascii="Arial" w:hAnsi="Arial" w:cs="Arial"/>
          <w:b/>
          <w:sz w:val="22"/>
          <w:szCs w:val="22"/>
        </w:rPr>
        <w:t>Podręczniku</w:t>
      </w:r>
      <w:r w:rsidRPr="00C12D7E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z </w:t>
      </w:r>
      <w:r w:rsidRPr="00C12D7E">
        <w:rPr>
          <w:rFonts w:ascii="Arial" w:hAnsi="Arial" w:cs="Arial"/>
          <w:b/>
          <w:sz w:val="22"/>
          <w:szCs w:val="22"/>
        </w:rPr>
        <w:t>Podręcznikiem</w:t>
      </w:r>
      <w:r w:rsidRPr="00C12D7E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44C3A6D0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iCs/>
          <w:sz w:val="22"/>
          <w:szCs w:val="22"/>
        </w:rPr>
        <w:t>Zamawiający informuje, że Pomoc techniczna w zakresie obsługi Platformy Zakupowej dostępna jest w dni robocze, w godz</w:t>
      </w:r>
      <w:proofErr w:type="gramStart"/>
      <w:r w:rsidRPr="00C12D7E">
        <w:rPr>
          <w:rFonts w:ascii="Arial" w:hAnsi="Arial" w:cs="Arial"/>
          <w:iCs/>
          <w:sz w:val="22"/>
          <w:szCs w:val="22"/>
        </w:rPr>
        <w:t>. 8:00 – 16:00, pod</w:t>
      </w:r>
      <w:proofErr w:type="gramEnd"/>
      <w:r w:rsidRPr="00C12D7E">
        <w:rPr>
          <w:rFonts w:ascii="Arial" w:hAnsi="Arial" w:cs="Arial"/>
          <w:iCs/>
          <w:sz w:val="22"/>
          <w:szCs w:val="22"/>
        </w:rPr>
        <w:t xml:space="preserve"> nr </w:t>
      </w:r>
      <w:proofErr w:type="spellStart"/>
      <w:r w:rsidRPr="00C12D7E">
        <w:rPr>
          <w:rFonts w:ascii="Arial" w:hAnsi="Arial" w:cs="Arial"/>
          <w:iCs/>
          <w:sz w:val="22"/>
          <w:szCs w:val="22"/>
        </w:rPr>
        <w:t>tel</w:t>
      </w:r>
      <w:proofErr w:type="spellEnd"/>
      <w:r w:rsidRPr="00C12D7E">
        <w:rPr>
          <w:rFonts w:ascii="Arial" w:hAnsi="Arial" w:cs="Arial"/>
          <w:iCs/>
          <w:sz w:val="22"/>
          <w:szCs w:val="22"/>
        </w:rPr>
        <w:t xml:space="preserve">: </w:t>
      </w:r>
      <w:r w:rsidRPr="00C12D7E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C12D7E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2" w:history="1">
        <w:r w:rsidRPr="00C12D7E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20E35DD2" w14:textId="77777777" w:rsidR="00DC59FB" w:rsidRPr="00C12D7E" w:rsidRDefault="00DC59FB" w:rsidP="00C12D7E">
      <w:pPr>
        <w:numPr>
          <w:ilvl w:val="0"/>
          <w:numId w:val="13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4D92F61D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Wykonawca zamierzający złożyć ofertę w Postępowaniu musi posiadać konto na Platformie Zakupowej. Szczegółowy opis sposobu rejestracji konta zawarty jest w </w:t>
      </w:r>
      <w:r w:rsidRPr="00C12D7E">
        <w:rPr>
          <w:rFonts w:ascii="Arial" w:hAnsi="Arial" w:cs="Arial"/>
          <w:b/>
          <w:sz w:val="22"/>
          <w:szCs w:val="22"/>
        </w:rPr>
        <w:t>Podręczniku.</w:t>
      </w:r>
    </w:p>
    <w:p w14:paraId="19F8928D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Mając na uwadze czas potrzebny na aktywację konta (3 dni robocze), Zamawiający zaleca, aby Formularz rejestracyjny na Platformie Zakupowej został uzupełniony i wysłany przez Wykonawcę z odpowiednim wyprzedzeniem. Rejestracja i korzystanie z Platformy są nieodpłatne.</w:t>
      </w:r>
    </w:p>
    <w:p w14:paraId="701AE0CB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522EC714" w14:textId="77777777" w:rsidR="00DC59FB" w:rsidRPr="00C12D7E" w:rsidRDefault="00DC59FB" w:rsidP="00C12D7E">
      <w:pPr>
        <w:pStyle w:val="Akapitzlist"/>
        <w:numPr>
          <w:ilvl w:val="0"/>
          <w:numId w:val="14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użycie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, w zakładce dedykowanej przedmiotowemu Postępowaniu, akcji </w:t>
      </w:r>
      <w:r w:rsidRPr="00C12D7E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67982381" w14:textId="77777777" w:rsidR="00DC59FB" w:rsidRPr="00C12D7E" w:rsidRDefault="00DC59FB" w:rsidP="00C12D7E">
      <w:pPr>
        <w:pStyle w:val="Akapitzlist"/>
        <w:numPr>
          <w:ilvl w:val="0"/>
          <w:numId w:val="14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uzupełnienie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wszystkich wymaganych pozycji </w:t>
      </w:r>
      <w:r w:rsidRPr="00C12D7E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C12D7E">
        <w:rPr>
          <w:rFonts w:ascii="Arial" w:hAnsi="Arial" w:cs="Arial"/>
          <w:sz w:val="22"/>
          <w:szCs w:val="22"/>
        </w:rPr>
        <w:t>;</w:t>
      </w:r>
    </w:p>
    <w:p w14:paraId="5296F284" w14:textId="77777777" w:rsidR="00DC59FB" w:rsidRPr="00C12D7E" w:rsidRDefault="00DC59FB" w:rsidP="00C12D7E">
      <w:pPr>
        <w:pStyle w:val="Akapitzlist"/>
        <w:numPr>
          <w:ilvl w:val="0"/>
          <w:numId w:val="14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załączenie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do </w:t>
      </w:r>
      <w:r w:rsidRPr="00C12D7E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C12D7E">
        <w:rPr>
          <w:rFonts w:ascii="Arial" w:hAnsi="Arial" w:cs="Arial"/>
          <w:sz w:val="22"/>
          <w:szCs w:val="22"/>
        </w:rPr>
        <w:t xml:space="preserve"> wymaganych oświadczeń i dokumentów;</w:t>
      </w:r>
    </w:p>
    <w:p w14:paraId="03E285F4" w14:textId="77777777" w:rsidR="00DC59FB" w:rsidRPr="00C12D7E" w:rsidRDefault="00DC59FB" w:rsidP="00C12D7E">
      <w:pPr>
        <w:pStyle w:val="Akapitzlist"/>
        <w:numPr>
          <w:ilvl w:val="0"/>
          <w:numId w:val="14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ustanowienie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hasła do szyfrowania i zmiany oferty;</w:t>
      </w:r>
    </w:p>
    <w:p w14:paraId="24398682" w14:textId="77777777" w:rsidR="00DC59FB" w:rsidRPr="00C12D7E" w:rsidRDefault="00DC59FB" w:rsidP="00C12D7E">
      <w:pPr>
        <w:pStyle w:val="Akapitzlist"/>
        <w:numPr>
          <w:ilvl w:val="0"/>
          <w:numId w:val="14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wykonanie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akcji </w:t>
      </w:r>
      <w:r w:rsidRPr="00C12D7E">
        <w:rPr>
          <w:rFonts w:ascii="Arial" w:hAnsi="Arial" w:cs="Arial"/>
          <w:i/>
          <w:sz w:val="22"/>
          <w:szCs w:val="22"/>
        </w:rPr>
        <w:t>Złóż ofertę.</w:t>
      </w:r>
    </w:p>
    <w:p w14:paraId="4DE9EACA" w14:textId="77777777" w:rsidR="00DC59FB" w:rsidRPr="00C12D7E" w:rsidRDefault="00DC59FB" w:rsidP="00C12D7E">
      <w:pPr>
        <w:numPr>
          <w:ilvl w:val="0"/>
          <w:numId w:val="13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iCs/>
          <w:sz w:val="22"/>
          <w:szCs w:val="22"/>
        </w:rPr>
        <w:t xml:space="preserve">Dokumenty i oświadczenia, w tym pełnomocnictwa, o których mowa w </w:t>
      </w:r>
      <w:proofErr w:type="spellStart"/>
      <w:r w:rsidRPr="00C12D7E">
        <w:rPr>
          <w:rFonts w:ascii="Arial" w:hAnsi="Arial" w:cs="Arial"/>
          <w:iCs/>
          <w:sz w:val="22"/>
          <w:szCs w:val="22"/>
        </w:rPr>
        <w:t>roz</w:t>
      </w:r>
      <w:proofErr w:type="spellEnd"/>
      <w:r w:rsidRPr="00C12D7E">
        <w:rPr>
          <w:rFonts w:ascii="Arial" w:hAnsi="Arial" w:cs="Arial"/>
          <w:iCs/>
          <w:sz w:val="22"/>
          <w:szCs w:val="22"/>
        </w:rPr>
        <w:t>. III ust. 4 – 6 należy złożyć w formie elektronicznego odwzorowania (skanu) dokumentu sporządzonego w formie pisemnej, z zastrzeżeniem ust. 9, lub w formie dokumentu elektronicznego podpisanego kwalifikowanym podpisem elektronicznym zgodnie z reprezentacją podmiotu, którego dokument dotyczy lub – w przypadku pełnomocnictw – przez wystawcę pełnomocnictwa,</w:t>
      </w:r>
      <w:r w:rsidRPr="00C12D7E">
        <w:rPr>
          <w:rFonts w:ascii="Arial" w:hAnsi="Arial" w:cs="Arial"/>
          <w:sz w:val="22"/>
          <w:szCs w:val="22"/>
        </w:rPr>
        <w:t xml:space="preserve"> jako załączniki do </w:t>
      </w:r>
      <w:r w:rsidRPr="00C12D7E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C12D7E">
        <w:rPr>
          <w:rFonts w:ascii="Arial" w:hAnsi="Arial" w:cs="Arial"/>
          <w:sz w:val="22"/>
          <w:szCs w:val="22"/>
        </w:rPr>
        <w:t xml:space="preserve"> poprzez użycie opcji </w:t>
      </w:r>
      <w:r w:rsidRPr="00C12D7E">
        <w:rPr>
          <w:rFonts w:ascii="Arial" w:hAnsi="Arial" w:cs="Arial"/>
          <w:i/>
          <w:sz w:val="22"/>
          <w:szCs w:val="22"/>
        </w:rPr>
        <w:t>Dodaj dokument.</w:t>
      </w:r>
    </w:p>
    <w:p w14:paraId="21E11EC0" w14:textId="2C9C2208" w:rsidR="00DC59FB" w:rsidRPr="00C12D7E" w:rsidRDefault="00DC59FB" w:rsidP="00C12D7E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UWAGA! W przypadku dokumentu wystawionego jako dokument elektroniczny przez upoważnione podmioty inne niż Wykonawca, Wykonawca wspólnie ubiegający się o </w:t>
      </w:r>
      <w:r w:rsidRPr="00C12D7E">
        <w:rPr>
          <w:rFonts w:ascii="Arial" w:hAnsi="Arial" w:cs="Arial"/>
          <w:sz w:val="22"/>
          <w:szCs w:val="22"/>
        </w:rPr>
        <w:lastRenderedPageBreak/>
        <w:t>udzielenie zamówienia, podmiot udostępniający zasoby lub podwykonawca, przekazuje się ten dokument i nie wymaga on podpisu ze strony w/w podmiotów.</w:t>
      </w:r>
    </w:p>
    <w:p w14:paraId="7CD24E2A" w14:textId="77777777" w:rsidR="00DC59FB" w:rsidRPr="00C12D7E" w:rsidRDefault="00DC59FB" w:rsidP="00C12D7E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54657DA5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złożona kopia dokumentu jest nieczytelna lub budzi wątpliwości co do jej prawdziwości.</w:t>
      </w:r>
    </w:p>
    <w:p w14:paraId="5492113C" w14:textId="77777777" w:rsidR="00DC59FB" w:rsidRPr="00C12D7E" w:rsidRDefault="00DC59FB" w:rsidP="00C12D7E">
      <w:pPr>
        <w:numPr>
          <w:ilvl w:val="0"/>
          <w:numId w:val="13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Potwierdzeniem prawidłowego złożenia oferty jest otrzymanie przez Wykonawcę stosownego komunikatu na Platformie Zakupowej oraz raport, który Wykonawca może wygenerować na Platformie po prawidłowym złożeniu oferty za pomocą akcji </w:t>
      </w:r>
      <w:r w:rsidRPr="00C12D7E">
        <w:rPr>
          <w:rFonts w:ascii="Arial" w:hAnsi="Arial" w:cs="Arial"/>
          <w:i/>
          <w:sz w:val="22"/>
          <w:szCs w:val="22"/>
        </w:rPr>
        <w:t>Wygeneruj raport:</w:t>
      </w:r>
    </w:p>
    <w:p w14:paraId="02AC1307" w14:textId="77777777" w:rsidR="00DC59FB" w:rsidRPr="00C12D7E" w:rsidRDefault="00DC59FB" w:rsidP="00C12D7E">
      <w:pPr>
        <w:pStyle w:val="Akapitzlist"/>
        <w:numPr>
          <w:ilvl w:val="0"/>
          <w:numId w:val="39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na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wygenerowanym raporcie Wykonawca może zweryfikować poprawność danych wprowadzonych na Formularzu złożenia oferty, w tym cenę oferty;</w:t>
      </w:r>
    </w:p>
    <w:p w14:paraId="1E629A0F" w14:textId="77777777" w:rsidR="00DC59FB" w:rsidRPr="00C12D7E" w:rsidRDefault="00DC59FB" w:rsidP="00C12D7E">
      <w:pPr>
        <w:pStyle w:val="Akapitzlist"/>
        <w:numPr>
          <w:ilvl w:val="0"/>
          <w:numId w:val="39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przypadku próby wygenerowania raportu w nowej sesji przeglądarki internetowej, niezbędnym jest podanie hasła, o którym mowa w ust. 7 pkt 4.</w:t>
      </w:r>
    </w:p>
    <w:p w14:paraId="7D1D30EA" w14:textId="77777777" w:rsidR="00DC59FB" w:rsidRPr="00C12D7E" w:rsidRDefault="00DC59FB" w:rsidP="00C12D7E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14:paraId="47BCF2DD" w14:textId="1DC7B101" w:rsidR="00DC59FB" w:rsidRPr="00C12D7E" w:rsidRDefault="00DC59FB" w:rsidP="00C12D7E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UWAGA! Zamawiający zaleca weryfikację danych złożonej oferty w sposób podany wyżej, w celu sprawdzenia czy ewentualnie nie występują w niej błędy.</w:t>
      </w:r>
    </w:p>
    <w:p w14:paraId="10DE28A4" w14:textId="77777777" w:rsidR="00DC59FB" w:rsidRPr="00C12D7E" w:rsidRDefault="00DC59FB" w:rsidP="00C12D7E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</w:p>
    <w:p w14:paraId="36BDE8B8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Zamawiający zaleca, aby Wykonawca zamierzający złożyć ofertę w Postępowaniu przystąpił do jej przygotowania i złożenia, uwzględniając czas niezbędny do prawidłowego wykonania wszystkich czynności opisanych w niniejszej SWZ.</w:t>
      </w:r>
    </w:p>
    <w:p w14:paraId="2E95ABEB" w14:textId="77777777" w:rsidR="00DC59FB" w:rsidRPr="00C12D7E" w:rsidRDefault="00DC59FB" w:rsidP="00C12D7E">
      <w:pPr>
        <w:numPr>
          <w:ilvl w:val="0"/>
          <w:numId w:val="13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 w:rsidRPr="00C12D7E">
        <w:rPr>
          <w:rFonts w:ascii="Arial" w:hAnsi="Arial" w:cs="Arial"/>
          <w:b/>
          <w:sz w:val="22"/>
          <w:szCs w:val="22"/>
        </w:rPr>
        <w:t>Podręczniku.</w:t>
      </w:r>
    </w:p>
    <w:p w14:paraId="3EF11E61" w14:textId="77777777" w:rsidR="00DC59FB" w:rsidRPr="00C12D7E" w:rsidRDefault="00DC59FB" w:rsidP="00C12D7E">
      <w:pPr>
        <w:numPr>
          <w:ilvl w:val="0"/>
          <w:numId w:val="13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43273812" w14:textId="77777777" w:rsidR="00DC59FB" w:rsidRPr="00C12D7E" w:rsidRDefault="00DC59FB" w:rsidP="00C12D7E">
      <w:pPr>
        <w:pStyle w:val="Akapitzlist"/>
        <w:numPr>
          <w:ilvl w:val="0"/>
          <w:numId w:val="40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akcja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</w:t>
      </w:r>
      <w:r w:rsidRPr="00C12D7E">
        <w:rPr>
          <w:rFonts w:ascii="Arial" w:hAnsi="Arial" w:cs="Arial"/>
          <w:b/>
          <w:i/>
          <w:sz w:val="22"/>
          <w:szCs w:val="22"/>
        </w:rPr>
        <w:t>Zadaj pytanie,</w:t>
      </w:r>
      <w:r w:rsidRPr="00C12D7E">
        <w:rPr>
          <w:rFonts w:ascii="Arial" w:hAnsi="Arial" w:cs="Arial"/>
          <w:sz w:val="22"/>
          <w:szCs w:val="22"/>
        </w:rPr>
        <w:t xml:space="preserve"> która jest aktywna wyłącznie </w:t>
      </w:r>
      <w:r w:rsidRPr="00C12D7E">
        <w:rPr>
          <w:rFonts w:ascii="Arial" w:hAnsi="Arial" w:cs="Arial"/>
          <w:b/>
          <w:bCs/>
          <w:sz w:val="22"/>
          <w:szCs w:val="22"/>
        </w:rPr>
        <w:t xml:space="preserve">do momentu zakończenia postępowania zakupowego </w:t>
      </w:r>
      <w:r w:rsidRPr="00C12D7E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konto, </w:t>
      </w:r>
    </w:p>
    <w:p w14:paraId="1805E3B8" w14:textId="77777777" w:rsidR="00DC59FB" w:rsidRPr="00C12D7E" w:rsidRDefault="00DC59FB" w:rsidP="00C12D7E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14:paraId="529ED34B" w14:textId="092138FF" w:rsidR="00DC59FB" w:rsidRPr="00C12D7E" w:rsidRDefault="00DC59FB" w:rsidP="00C12D7E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UWAGA! Wskazana akcja nie umożliwia skład</w:t>
      </w:r>
      <w:r w:rsidR="00465B8E" w:rsidRPr="00C12D7E">
        <w:rPr>
          <w:rFonts w:ascii="Arial" w:hAnsi="Arial" w:cs="Arial"/>
          <w:sz w:val="22"/>
          <w:szCs w:val="22"/>
        </w:rPr>
        <w:t>a</w:t>
      </w:r>
      <w:r w:rsidRPr="00C12D7E">
        <w:rPr>
          <w:rFonts w:ascii="Arial" w:hAnsi="Arial" w:cs="Arial"/>
          <w:sz w:val="22"/>
          <w:szCs w:val="22"/>
        </w:rPr>
        <w:t>nia ofert w niniejszym Postępowaniu.</w:t>
      </w:r>
    </w:p>
    <w:p w14:paraId="321CCC66" w14:textId="5967BAB2" w:rsidR="00DC59FB" w:rsidRPr="00C12D7E" w:rsidRDefault="00DC59FB" w:rsidP="00C12D7E">
      <w:pPr>
        <w:pStyle w:val="Akapitzlist"/>
        <w:numPr>
          <w:ilvl w:val="0"/>
          <w:numId w:val="40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C12D7E">
        <w:rPr>
          <w:rFonts w:ascii="Arial" w:hAnsi="Arial" w:cs="Arial"/>
          <w:sz w:val="22"/>
          <w:szCs w:val="22"/>
        </w:rPr>
        <w:t>, która posiada szerszą funkcjonalność korespondencji z Zamawiającym niż akcja wskazana w pkt 1 i umożliwia m.in. przygotowanie i skład</w:t>
      </w:r>
      <w:r w:rsidR="00465B8E" w:rsidRPr="00C12D7E">
        <w:rPr>
          <w:rFonts w:ascii="Arial" w:hAnsi="Arial" w:cs="Arial"/>
          <w:sz w:val="22"/>
          <w:szCs w:val="22"/>
        </w:rPr>
        <w:t>a</w:t>
      </w:r>
      <w:r w:rsidRPr="00C12D7E">
        <w:rPr>
          <w:rFonts w:ascii="Arial" w:hAnsi="Arial" w:cs="Arial"/>
          <w:sz w:val="22"/>
          <w:szCs w:val="22"/>
        </w:rPr>
        <w:t xml:space="preserve">nie oferty, w sposób opisany w ust. 1 – 12 oraz prowadzenie </w:t>
      </w:r>
      <w:r w:rsidRPr="00C12D7E">
        <w:rPr>
          <w:rFonts w:ascii="Arial" w:hAnsi="Arial" w:cs="Arial"/>
          <w:sz w:val="22"/>
          <w:szCs w:val="22"/>
        </w:rPr>
        <w:lastRenderedPageBreak/>
        <w:t xml:space="preserve">korespondencji z Zamawiającym (za pomocą modułu </w:t>
      </w:r>
      <w:r w:rsidRPr="00C12D7E">
        <w:rPr>
          <w:rFonts w:ascii="Arial" w:hAnsi="Arial" w:cs="Arial"/>
          <w:b/>
          <w:i/>
          <w:sz w:val="22"/>
          <w:szCs w:val="22"/>
        </w:rPr>
        <w:t>Korespondencja)</w:t>
      </w:r>
      <w:r w:rsidRPr="00C12D7E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18B8B985" w14:textId="77777777" w:rsidR="00DC59FB" w:rsidRPr="00C12D7E" w:rsidRDefault="00DC59FB" w:rsidP="00C12D7E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  <w:highlight w:val="lightGray"/>
        </w:rPr>
      </w:pPr>
    </w:p>
    <w:p w14:paraId="15DA2AF7" w14:textId="5FB29922" w:rsidR="00DC59FB" w:rsidRPr="00C12D7E" w:rsidRDefault="00DC59FB" w:rsidP="00C12D7E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UWAGA! Wskazana akcja, jako jedyna umożliwia skład</w:t>
      </w:r>
      <w:r w:rsidR="00465B8E" w:rsidRPr="00C12D7E">
        <w:rPr>
          <w:rFonts w:ascii="Arial" w:hAnsi="Arial" w:cs="Arial"/>
          <w:sz w:val="22"/>
          <w:szCs w:val="22"/>
        </w:rPr>
        <w:t>a</w:t>
      </w:r>
      <w:r w:rsidRPr="00C12D7E">
        <w:rPr>
          <w:rFonts w:ascii="Arial" w:hAnsi="Arial" w:cs="Arial"/>
          <w:sz w:val="22"/>
          <w:szCs w:val="22"/>
        </w:rPr>
        <w:t>nie ofert w niniejszym Postępowaniu.</w:t>
      </w:r>
    </w:p>
    <w:p w14:paraId="6DAF0B43" w14:textId="31A7A96E" w:rsidR="00DC59FB" w:rsidRPr="00C12D7E" w:rsidRDefault="00DC59FB" w:rsidP="00C12D7E">
      <w:pPr>
        <w:pStyle w:val="Akapitzlist"/>
        <w:spacing w:line="360" w:lineRule="auto"/>
        <w:ind w:left="284"/>
        <w:rPr>
          <w:rFonts w:ascii="Arial" w:hAnsi="Arial" w:cs="Arial"/>
          <w:b/>
          <w:i/>
          <w:sz w:val="22"/>
          <w:szCs w:val="22"/>
          <w:u w:val="single"/>
        </w:rPr>
      </w:pPr>
      <w:r w:rsidRPr="00C12D7E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C12D7E">
        <w:rPr>
          <w:rFonts w:ascii="Arial" w:hAnsi="Arial" w:cs="Arial"/>
          <w:b/>
          <w:i/>
          <w:sz w:val="22"/>
          <w:szCs w:val="22"/>
          <w:u w:val="single"/>
        </w:rPr>
        <w:t>Korespondencja.</w:t>
      </w:r>
    </w:p>
    <w:p w14:paraId="081BA586" w14:textId="77777777" w:rsidR="00DC59FB" w:rsidRPr="00C12D7E" w:rsidRDefault="00DC59FB" w:rsidP="00C12D7E">
      <w:pPr>
        <w:pStyle w:val="Akapitzlist"/>
        <w:spacing w:line="360" w:lineRule="auto"/>
        <w:ind w:left="284"/>
        <w:rPr>
          <w:rFonts w:ascii="Arial" w:hAnsi="Arial" w:cs="Arial"/>
          <w:b/>
          <w:i/>
          <w:sz w:val="22"/>
          <w:szCs w:val="22"/>
          <w:u w:val="single"/>
        </w:rPr>
      </w:pPr>
    </w:p>
    <w:p w14:paraId="6F4FF8C1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iCs/>
          <w:sz w:val="22"/>
          <w:szCs w:val="22"/>
        </w:rPr>
        <w:t xml:space="preserve">Wykonawca może zastrzec, nie później niż do upływu terminu składania ofert, że Zamawiający nie będzie mógł ujawnić informacji stanowiących tajemnicę przedsiębiorstwa w rozumieniu przepisów o zwalczaniu nieuczciwej konkurencji. </w:t>
      </w:r>
    </w:p>
    <w:p w14:paraId="6A070836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iCs/>
          <w:sz w:val="22"/>
          <w:szCs w:val="22"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2AD2E273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iCs/>
          <w:sz w:val="22"/>
          <w:szCs w:val="22"/>
        </w:rPr>
        <w:t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C12D7E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C12D7E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C12D7E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C12D7E">
        <w:rPr>
          <w:rFonts w:ascii="Arial" w:hAnsi="Arial" w:cs="Arial"/>
          <w:iCs/>
          <w:sz w:val="22"/>
          <w:szCs w:val="22"/>
        </w:rPr>
        <w:t xml:space="preserve">w polu </w:t>
      </w:r>
      <w:r w:rsidRPr="00C12D7E">
        <w:rPr>
          <w:rFonts w:ascii="Arial" w:hAnsi="Arial" w:cs="Arial"/>
          <w:i/>
          <w:iCs/>
          <w:sz w:val="22"/>
          <w:szCs w:val="22"/>
        </w:rPr>
        <w:t>Typ dokumentu</w:t>
      </w:r>
      <w:r w:rsidRPr="00C12D7E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ustępu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77461FA7" w14:textId="77777777" w:rsidR="00DC59FB" w:rsidRPr="00C12D7E" w:rsidRDefault="00DC59FB" w:rsidP="00C12D7E">
      <w:pPr>
        <w:numPr>
          <w:ilvl w:val="0"/>
          <w:numId w:val="13"/>
        </w:numPr>
        <w:tabs>
          <w:tab w:val="left" w:pos="0"/>
          <w:tab w:val="left" w:pos="426"/>
        </w:tabs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iCs/>
          <w:sz w:val="22"/>
          <w:szCs w:val="22"/>
        </w:rPr>
        <w:t>Wykonawca nie może zastrzec jako tajemnicy przedsiębiorstwa następujących informacji: nazwy (firmy), adresu, ceny, terminu wykonania Zamówienia, okresu gwarancji i warunków płatności zawartych w ofercie.</w:t>
      </w:r>
    </w:p>
    <w:p w14:paraId="58394D9E" w14:textId="158131FF" w:rsidR="00DC59FB" w:rsidRPr="00C12D7E" w:rsidRDefault="00DC59FB" w:rsidP="00C12D7E">
      <w:pPr>
        <w:numPr>
          <w:ilvl w:val="0"/>
          <w:numId w:val="13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C12D7E">
        <w:rPr>
          <w:rFonts w:ascii="Arial" w:hAnsi="Arial" w:cs="Arial"/>
          <w:iCs/>
          <w:sz w:val="22"/>
          <w:szCs w:val="22"/>
        </w:rPr>
        <w:t>Zapisy ust. 15 oraz ust. 16 w zakresie odpowiedniego oznaczenia informacji stanowiących tajemnicę przedsiębiorstwa stosuje się odpowiednio do dokumentów przekazywanych zgodnie z ust. 13.</w:t>
      </w:r>
    </w:p>
    <w:p w14:paraId="1867CCD8" w14:textId="42CA796D" w:rsidR="00112C57" w:rsidRPr="00C12D7E" w:rsidRDefault="00112C57" w:rsidP="00C12D7E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6CA126FB" w14:textId="792AC3A1" w:rsidR="00465B8E" w:rsidRPr="00C12D7E" w:rsidRDefault="00465B8E" w:rsidP="00C12D7E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789FF4C4" w14:textId="39E652DD" w:rsidR="00465B8E" w:rsidRPr="00C12D7E" w:rsidRDefault="00465B8E" w:rsidP="00C12D7E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5405C1C0" w14:textId="77777777" w:rsidR="00465B8E" w:rsidRPr="00C12D7E" w:rsidRDefault="00465B8E" w:rsidP="00C12D7E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28BFF505" w14:textId="77777777" w:rsidR="00535000" w:rsidRPr="00C12D7E" w:rsidRDefault="00535000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8" w:name="_Toc97116733"/>
      <w:bookmarkStart w:id="9" w:name="_Toc160695827"/>
      <w:r w:rsidRPr="00C12D7E">
        <w:rPr>
          <w:rFonts w:ascii="Arial" w:hAnsi="Arial" w:cs="Arial"/>
          <w:b/>
          <w:bCs/>
          <w:sz w:val="22"/>
          <w:szCs w:val="22"/>
        </w:rPr>
        <w:lastRenderedPageBreak/>
        <w:t>Rozdział V – Wadium</w:t>
      </w:r>
      <w:bookmarkEnd w:id="8"/>
      <w:bookmarkEnd w:id="9"/>
    </w:p>
    <w:p w14:paraId="050FFAB9" w14:textId="77777777" w:rsidR="00410757" w:rsidRPr="00C12D7E" w:rsidRDefault="00410757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6ED5138" w14:textId="372D998F" w:rsidR="00410757" w:rsidRPr="00C12D7E" w:rsidRDefault="00535000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Zamawiający nie żąda od Wykonawców zabezpieczenia oferty wadium.</w:t>
      </w:r>
      <w:r w:rsidR="00D22FEC" w:rsidRPr="00C12D7E">
        <w:rPr>
          <w:rFonts w:ascii="Arial" w:hAnsi="Arial" w:cs="Arial"/>
          <w:sz w:val="22"/>
          <w:szCs w:val="22"/>
        </w:rPr>
        <w:br/>
      </w:r>
    </w:p>
    <w:p w14:paraId="73682797" w14:textId="77777777" w:rsidR="00D22FEC" w:rsidRPr="00C12D7E" w:rsidRDefault="00D22FEC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10" w:name="_Toc160695828"/>
      <w:r w:rsidRPr="00C12D7E">
        <w:rPr>
          <w:rFonts w:ascii="Arial" w:hAnsi="Arial" w:cs="Arial"/>
          <w:b/>
          <w:bCs/>
          <w:sz w:val="22"/>
          <w:szCs w:val="22"/>
        </w:rPr>
        <w:t>Rozdział VI – Termin związania ofertą</w:t>
      </w:r>
      <w:bookmarkEnd w:id="10"/>
    </w:p>
    <w:p w14:paraId="343DC539" w14:textId="60A3A202" w:rsidR="00DC59FB" w:rsidRPr="00C12D7E" w:rsidRDefault="00DC59FB" w:rsidP="00C12D7E">
      <w:pPr>
        <w:pStyle w:val="Style13"/>
        <w:widowControl/>
        <w:numPr>
          <w:ilvl w:val="0"/>
          <w:numId w:val="11"/>
        </w:numPr>
        <w:spacing w:before="120" w:line="360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C12D7E">
        <w:rPr>
          <w:rStyle w:val="FontStyle24"/>
          <w:rFonts w:ascii="Arial" w:hAnsi="Arial" w:cs="Arial"/>
        </w:rPr>
        <w:t>Wykonawca pozostaje związany ofertą przez 60 dni licząc od terminu otwarcia ofert.</w:t>
      </w:r>
    </w:p>
    <w:p w14:paraId="40C3F6D2" w14:textId="3432E82D" w:rsidR="00DC59FB" w:rsidRPr="00C12D7E" w:rsidRDefault="00DC59FB" w:rsidP="00C12D7E">
      <w:pPr>
        <w:pStyle w:val="Akapitzlist"/>
        <w:numPr>
          <w:ilvl w:val="0"/>
          <w:numId w:val="11"/>
        </w:numPr>
        <w:suppressAutoHyphens w:val="0"/>
        <w:autoSpaceDE/>
        <w:spacing w:line="360" w:lineRule="auto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Na co najmniej 2 dni przed upływem terminu związania ofertą Zamawiający może zwrócić się do Wykonawców o wyrażenie zgody na przedłużenie terminu związania ofertą na oznaczony okres. Wykonawca może przedłużyć termin związania ofertą z własnej inicjatywy. </w:t>
      </w:r>
    </w:p>
    <w:p w14:paraId="1AAE419F" w14:textId="6F3E484C" w:rsidR="00D22FEC" w:rsidRPr="00C12D7E" w:rsidRDefault="00DC59FB" w:rsidP="00C12D7E">
      <w:pPr>
        <w:pStyle w:val="Akapitzlist"/>
        <w:numPr>
          <w:ilvl w:val="0"/>
          <w:numId w:val="1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  <w:r w:rsidR="00D22FEC" w:rsidRPr="00C12D7E">
        <w:rPr>
          <w:rFonts w:ascii="Arial" w:hAnsi="Arial" w:cs="Arial"/>
          <w:sz w:val="22"/>
          <w:szCs w:val="22"/>
        </w:rPr>
        <w:br/>
      </w:r>
    </w:p>
    <w:p w14:paraId="2A181FF8" w14:textId="6FAB4C81" w:rsidR="00D22FEC" w:rsidRPr="00C12D7E" w:rsidRDefault="00D22FEC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11" w:name="_Toc160695829"/>
      <w:r w:rsidRPr="00C12D7E">
        <w:rPr>
          <w:rFonts w:ascii="Arial" w:hAnsi="Arial" w:cs="Arial"/>
          <w:b/>
          <w:bCs/>
          <w:sz w:val="22"/>
          <w:szCs w:val="22"/>
        </w:rPr>
        <w:t xml:space="preserve">Rozdział </w:t>
      </w:r>
      <w:r w:rsidR="00410757" w:rsidRPr="00C12D7E">
        <w:rPr>
          <w:rFonts w:ascii="Arial" w:hAnsi="Arial" w:cs="Arial"/>
          <w:b/>
          <w:bCs/>
          <w:sz w:val="22"/>
          <w:szCs w:val="22"/>
        </w:rPr>
        <w:t>VII -</w:t>
      </w:r>
      <w:r w:rsidRPr="00C12D7E">
        <w:rPr>
          <w:rFonts w:ascii="Arial" w:hAnsi="Arial" w:cs="Arial"/>
          <w:b/>
          <w:bCs/>
          <w:sz w:val="22"/>
          <w:szCs w:val="22"/>
        </w:rPr>
        <w:t xml:space="preserve"> Opis sposobu obliczenia ceny</w:t>
      </w:r>
      <w:bookmarkEnd w:id="11"/>
    </w:p>
    <w:p w14:paraId="6EBC0224" w14:textId="77777777" w:rsidR="00DC59FB" w:rsidRPr="00C12D7E" w:rsidRDefault="00DC59FB" w:rsidP="00C12D7E">
      <w:pPr>
        <w:numPr>
          <w:ilvl w:val="0"/>
          <w:numId w:val="18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3DAB1098" w14:textId="77777777" w:rsidR="00DC59FB" w:rsidRPr="00C12D7E" w:rsidRDefault="00DC59FB" w:rsidP="00C12D7E">
      <w:pPr>
        <w:numPr>
          <w:ilvl w:val="0"/>
          <w:numId w:val="18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C12D7E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66A87840" w14:textId="77777777" w:rsidR="00DC59FB" w:rsidRPr="00C12D7E" w:rsidRDefault="00DC59FB" w:rsidP="00C12D7E">
      <w:pPr>
        <w:numPr>
          <w:ilvl w:val="0"/>
          <w:numId w:val="18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4B261A28" w14:textId="2A2EFFE3" w:rsidR="00DC59FB" w:rsidRPr="00C12D7E" w:rsidRDefault="00DC59FB" w:rsidP="00C12D7E">
      <w:pPr>
        <w:numPr>
          <w:ilvl w:val="0"/>
          <w:numId w:val="18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Podstawą obliczenia ceny jest Opis Przedmiotu Zamówienia.</w:t>
      </w:r>
    </w:p>
    <w:p w14:paraId="0FC63C5D" w14:textId="77777777" w:rsidR="00DC59FB" w:rsidRPr="00C12D7E" w:rsidRDefault="00DC59FB" w:rsidP="00C12D7E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6.</w:t>
      </w:r>
      <w:r w:rsidRPr="00C12D7E">
        <w:rPr>
          <w:rFonts w:ascii="Arial" w:hAnsi="Arial" w:cs="Arial"/>
          <w:sz w:val="22"/>
          <w:szCs w:val="22"/>
        </w:rPr>
        <w:tab/>
        <w:t>Sposób zapłaty i rozliczenia za realizację Zamówienia, określone zostały we wzorze umowy, stanowiącym załącznik do SWZ.</w:t>
      </w:r>
    </w:p>
    <w:p w14:paraId="4306685E" w14:textId="718572B0" w:rsidR="00DC59FB" w:rsidRPr="00C12D7E" w:rsidRDefault="00DC59FB" w:rsidP="00C12D7E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12D7E">
        <w:rPr>
          <w:rFonts w:ascii="Arial" w:hAnsi="Arial" w:cs="Arial"/>
          <w:sz w:val="22"/>
          <w:szCs w:val="22"/>
        </w:rPr>
        <w:t>7.</w:t>
      </w:r>
      <w:r w:rsidRPr="00C12D7E">
        <w:rPr>
          <w:rFonts w:ascii="Arial" w:hAnsi="Arial" w:cs="Arial"/>
          <w:sz w:val="22"/>
          <w:szCs w:val="22"/>
        </w:rPr>
        <w:tab/>
      </w:r>
      <w:r w:rsidRPr="00C12D7E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C12D7E">
        <w:rPr>
          <w:rFonts w:ascii="Arial" w:hAnsi="Arial" w:cs="Arial"/>
          <w:b/>
          <w:i/>
          <w:sz w:val="22"/>
          <w:szCs w:val="22"/>
          <w:lang w:eastAsia="pl-PL"/>
        </w:rPr>
        <w:t xml:space="preserve">Formularzu złożenia oferty </w:t>
      </w:r>
      <w:r w:rsidRPr="00C12D7E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Zamówienia, z zastrzeżeniem § 34 ust. 1 Regulaminu. </w:t>
      </w:r>
    </w:p>
    <w:p w14:paraId="67DEBAE8" w14:textId="0CAC8DA1" w:rsidR="00DC59FB" w:rsidRPr="00C12D7E" w:rsidRDefault="00DC59FB" w:rsidP="00C12D7E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8.</w:t>
      </w:r>
      <w:r w:rsidRPr="00C12D7E">
        <w:rPr>
          <w:rFonts w:ascii="Arial" w:hAnsi="Arial" w:cs="Arial"/>
          <w:sz w:val="22"/>
          <w:szCs w:val="22"/>
        </w:rPr>
        <w:tab/>
        <w:t xml:space="preserve">W przypadku złożenia oferty, której wybór prowadziłby do powstania obowiązku podatkowego u Zamawiającego zgodnie z przepisami ustawy z dnia 11 marca 2004 r. o podatku od towarów i usług </w:t>
      </w:r>
      <w:r w:rsidRPr="00C12D7E">
        <w:rPr>
          <w:rFonts w:ascii="Arial" w:hAnsi="Arial" w:cs="Arial"/>
          <w:sz w:val="22"/>
          <w:szCs w:val="22"/>
          <w:lang w:eastAsia="pl-PL"/>
        </w:rPr>
        <w:t xml:space="preserve">(Dz. U. </w:t>
      </w:r>
      <w:proofErr w:type="gramStart"/>
      <w:r w:rsidRPr="00C12D7E">
        <w:rPr>
          <w:rFonts w:ascii="Arial" w:hAnsi="Arial" w:cs="Arial"/>
          <w:sz w:val="22"/>
          <w:szCs w:val="22"/>
          <w:lang w:eastAsia="pl-PL"/>
        </w:rPr>
        <w:t>z</w:t>
      </w:r>
      <w:proofErr w:type="gramEnd"/>
      <w:r w:rsidRPr="00C12D7E">
        <w:rPr>
          <w:rFonts w:ascii="Arial" w:hAnsi="Arial" w:cs="Arial"/>
          <w:sz w:val="22"/>
          <w:szCs w:val="22"/>
          <w:lang w:eastAsia="pl-PL"/>
        </w:rPr>
        <w:t xml:space="preserve"> 202</w:t>
      </w:r>
      <w:r w:rsidR="00465B8E" w:rsidRPr="00C12D7E">
        <w:rPr>
          <w:rFonts w:ascii="Arial" w:hAnsi="Arial" w:cs="Arial"/>
          <w:sz w:val="22"/>
          <w:szCs w:val="22"/>
          <w:lang w:eastAsia="pl-PL"/>
        </w:rPr>
        <w:t>3</w:t>
      </w:r>
      <w:r w:rsidRPr="00C12D7E">
        <w:rPr>
          <w:rFonts w:ascii="Arial" w:hAnsi="Arial" w:cs="Arial"/>
          <w:sz w:val="22"/>
          <w:szCs w:val="22"/>
          <w:lang w:eastAsia="pl-PL"/>
        </w:rPr>
        <w:t xml:space="preserve"> poz. </w:t>
      </w:r>
      <w:r w:rsidR="00465B8E" w:rsidRPr="00C12D7E">
        <w:rPr>
          <w:rFonts w:ascii="Arial" w:hAnsi="Arial" w:cs="Arial"/>
          <w:sz w:val="22"/>
          <w:szCs w:val="22"/>
          <w:lang w:eastAsia="pl-PL"/>
        </w:rPr>
        <w:t>1570</w:t>
      </w:r>
      <w:r w:rsidRPr="00C12D7E">
        <w:rPr>
          <w:rFonts w:ascii="Arial" w:hAnsi="Arial" w:cs="Arial"/>
          <w:sz w:val="22"/>
          <w:szCs w:val="22"/>
          <w:lang w:eastAsia="pl-PL"/>
        </w:rPr>
        <w:t>)</w:t>
      </w:r>
      <w:r w:rsidRPr="00C12D7E">
        <w:rPr>
          <w:rFonts w:ascii="Arial" w:hAnsi="Arial" w:cs="Arial"/>
          <w:sz w:val="22"/>
          <w:szCs w:val="22"/>
        </w:rPr>
        <w:t>, Zamawiający w celu oceny takiej oferty dolicza do przedstawionej w niej ceny podatek od towarów i usług, który miałby obowiązek wpłacić zgodnie z obowiązującymi przepisami.</w:t>
      </w:r>
    </w:p>
    <w:p w14:paraId="718EF116" w14:textId="2C357E7E" w:rsidR="00860197" w:rsidRDefault="00860197" w:rsidP="00C12D7E">
      <w:pPr>
        <w:tabs>
          <w:tab w:val="left" w:pos="284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1B426FDB" w14:textId="1AAD1E85" w:rsidR="00C12D7E" w:rsidRDefault="00C12D7E" w:rsidP="00C12D7E">
      <w:pPr>
        <w:tabs>
          <w:tab w:val="left" w:pos="284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7E78A682" w14:textId="77777777" w:rsidR="00C12D7E" w:rsidRPr="00C12D7E" w:rsidRDefault="00C12D7E" w:rsidP="00C12D7E">
      <w:pPr>
        <w:tabs>
          <w:tab w:val="left" w:pos="284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13C3D8E6" w14:textId="77777777" w:rsidR="00860197" w:rsidRPr="00C12D7E" w:rsidRDefault="00860197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12" w:name="_Toc160695830"/>
      <w:r w:rsidRPr="00C12D7E">
        <w:rPr>
          <w:rFonts w:ascii="Arial" w:hAnsi="Arial" w:cs="Arial"/>
          <w:b/>
          <w:bCs/>
          <w:sz w:val="22"/>
          <w:szCs w:val="22"/>
        </w:rPr>
        <w:lastRenderedPageBreak/>
        <w:t xml:space="preserve">Rozdział VIII – </w:t>
      </w:r>
      <w:r w:rsidRPr="00C12D7E">
        <w:rPr>
          <w:rFonts w:ascii="Arial" w:hAnsi="Arial" w:cs="Arial"/>
          <w:b/>
          <w:sz w:val="22"/>
          <w:szCs w:val="22"/>
        </w:rPr>
        <w:t>Opis kryteriów i sposób oceny ofert</w:t>
      </w:r>
      <w:bookmarkEnd w:id="12"/>
    </w:p>
    <w:p w14:paraId="5B64A56D" w14:textId="77777777" w:rsidR="00860197" w:rsidRPr="00C12D7E" w:rsidRDefault="00860197" w:rsidP="00C12D7E">
      <w:pPr>
        <w:numPr>
          <w:ilvl w:val="0"/>
          <w:numId w:val="19"/>
        </w:numPr>
        <w:tabs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3F2B3771" w14:textId="77777777" w:rsidR="00860197" w:rsidRPr="00C12D7E" w:rsidRDefault="00860197" w:rsidP="00C12D7E">
      <w:pPr>
        <w:numPr>
          <w:ilvl w:val="0"/>
          <w:numId w:val="19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O Wykonawcach, których oferty zostały odrzucone z Postępowania, Zamawiający informuje jednocześnie Wykonawców, którzy złożyli oferty, niezwłocznie po wyborze najkorzystniejszej oferty, podając uzasadnienie faktyczne i prawne.</w:t>
      </w:r>
    </w:p>
    <w:p w14:paraId="442E78EB" w14:textId="77777777" w:rsidR="007B14B7" w:rsidRPr="00C12D7E" w:rsidRDefault="00860197" w:rsidP="00C12D7E">
      <w:pPr>
        <w:numPr>
          <w:ilvl w:val="0"/>
          <w:numId w:val="19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Oferty zostaną ocenione przez Zamawiającego w oparciu o następujące kryteria: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7B14B7" w:rsidRPr="00C12D7E" w14:paraId="2EAE1E7B" w14:textId="77777777" w:rsidTr="002845C4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1DA3E1DE" w14:textId="77777777" w:rsidR="007B14B7" w:rsidRPr="00C12D7E" w:rsidRDefault="007B14B7" w:rsidP="00C12D7E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C12D7E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331CCA41" w14:textId="77777777" w:rsidR="007B14B7" w:rsidRPr="00C12D7E" w:rsidRDefault="007B14B7" w:rsidP="00C12D7E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C12D7E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7287F9D3" w14:textId="77777777" w:rsidR="007B14B7" w:rsidRPr="00C12D7E" w:rsidRDefault="007B14B7" w:rsidP="00C12D7E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C12D7E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6588082A" w14:textId="77777777" w:rsidR="007B14B7" w:rsidRPr="00C12D7E" w:rsidRDefault="007B14B7" w:rsidP="00C12D7E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C12D7E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7B14B7" w:rsidRPr="00C12D7E" w14:paraId="42C71372" w14:textId="77777777" w:rsidTr="002845C4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68D42BC0" w14:textId="77777777" w:rsidR="007B14B7" w:rsidRPr="00C12D7E" w:rsidRDefault="007B14B7" w:rsidP="00C12D7E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12D7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2E9F4123" w14:textId="77777777" w:rsidR="007B14B7" w:rsidRPr="00C12D7E" w:rsidRDefault="007B14B7" w:rsidP="00C12D7E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12D7E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2E92B422" w14:textId="77777777" w:rsidR="007B14B7" w:rsidRPr="00C12D7E" w:rsidRDefault="007B14B7" w:rsidP="00C12D7E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C12D7E">
              <w:rPr>
                <w:rFonts w:ascii="Arial" w:hAnsi="Arial" w:cs="Arial"/>
                <w:i/>
                <w:sz w:val="22"/>
                <w:szCs w:val="22"/>
              </w:rPr>
              <w:t>Najwyższą liczbę punktów otrzyma Wykonawca, który zaoferuje najniższą cenę za realizację Zamówienia.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4D153CB7" w14:textId="77777777" w:rsidR="007B14B7" w:rsidRPr="00C12D7E" w:rsidRDefault="007B14B7" w:rsidP="00C12D7E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12D7E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10571A59" w14:textId="77777777" w:rsidR="007B14B7" w:rsidRPr="00C12D7E" w:rsidRDefault="007B14B7" w:rsidP="00C12D7E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67A4B13E" w14:textId="24896CEC" w:rsidR="009B366F" w:rsidRPr="00C12D7E" w:rsidRDefault="009B366F" w:rsidP="00C12D7E">
      <w:pPr>
        <w:numPr>
          <w:ilvl w:val="0"/>
          <w:numId w:val="19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12D7E">
        <w:rPr>
          <w:rStyle w:val="FontStyle24"/>
          <w:rFonts w:ascii="Arial" w:hAnsi="Arial" w:cs="Arial"/>
        </w:rPr>
        <w:t>Oferta może otrzymać maksymalnie 100 pkt. Zamawiający</w:t>
      </w:r>
      <w:r w:rsidR="008C2406" w:rsidRPr="00C12D7E">
        <w:rPr>
          <w:rStyle w:val="FontStyle24"/>
          <w:rFonts w:ascii="Arial" w:hAnsi="Arial" w:cs="Arial"/>
        </w:rPr>
        <w:t>, z zastrzeżeniem ust. 6 i 7</w:t>
      </w:r>
      <w:r w:rsidRPr="00C12D7E">
        <w:rPr>
          <w:rStyle w:val="FontStyle24"/>
          <w:rFonts w:ascii="Arial" w:hAnsi="Arial" w:cs="Arial"/>
        </w:rPr>
        <w:t xml:space="preserve"> </w:t>
      </w:r>
      <w:r w:rsidR="007B14B7" w:rsidRPr="00C12D7E">
        <w:rPr>
          <w:rStyle w:val="FontStyle24"/>
          <w:rFonts w:ascii="Arial" w:hAnsi="Arial" w:cs="Arial"/>
        </w:rPr>
        <w:t>udzieli Zamówienia temu Wykonawcy, którego oferta uzyska najwyższą liczbę punktów, zgodnie z przyjętymi kryteriami oceny.</w:t>
      </w:r>
    </w:p>
    <w:p w14:paraId="1E95EAE7" w14:textId="6CF0F6D2" w:rsidR="007B14B7" w:rsidRPr="00C12D7E" w:rsidRDefault="007B14B7" w:rsidP="00C12D7E">
      <w:pPr>
        <w:numPr>
          <w:ilvl w:val="0"/>
          <w:numId w:val="19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12D7E">
        <w:rPr>
          <w:rStyle w:val="FontStyle24"/>
          <w:rFonts w:ascii="Arial" w:hAnsi="Arial" w:cs="Arial"/>
        </w:rPr>
        <w:t>Zamawiający obliczy punktację oferty zgodnie z poniższym wzorem:</w:t>
      </w:r>
    </w:p>
    <w:p w14:paraId="78616E4A" w14:textId="77777777" w:rsidR="007B14B7" w:rsidRPr="00C12D7E" w:rsidRDefault="007B14B7" w:rsidP="00C12D7E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4CD10CEF" w14:textId="2E755034" w:rsidR="007B14B7" w:rsidRPr="00C12D7E" w:rsidRDefault="009648E8" w:rsidP="00C12D7E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Style w:val="FontStyle24"/>
          <w:rFonts w:ascii="Arial" w:hAnsi="Arial" w:cs="Arial"/>
          <w:i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7B14B7" w:rsidRPr="00C12D7E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0AEA1700" w14:textId="77777777" w:rsidR="007B14B7" w:rsidRPr="00C12D7E" w:rsidRDefault="007B14B7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1811D3C" w14:textId="77777777" w:rsidR="007B14B7" w:rsidRPr="00C12D7E" w:rsidRDefault="007B14B7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gdzie</w:t>
      </w:r>
      <w:proofErr w:type="gramEnd"/>
      <w:r w:rsidRPr="00C12D7E">
        <w:rPr>
          <w:rFonts w:ascii="Arial" w:hAnsi="Arial" w:cs="Arial"/>
          <w:sz w:val="22"/>
          <w:szCs w:val="22"/>
        </w:rPr>
        <w:t>:</w:t>
      </w:r>
    </w:p>
    <w:p w14:paraId="614B7683" w14:textId="77777777" w:rsidR="007B14B7" w:rsidRPr="00C12D7E" w:rsidRDefault="007B14B7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P</w:t>
      </w:r>
      <w:r w:rsidRPr="00C12D7E">
        <w:rPr>
          <w:rFonts w:ascii="Arial" w:hAnsi="Arial" w:cs="Arial"/>
          <w:sz w:val="22"/>
          <w:szCs w:val="22"/>
          <w:vertAlign w:val="subscript"/>
        </w:rPr>
        <w:t>b</w:t>
      </w:r>
      <w:r w:rsidRPr="00C12D7E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270E7920" w14:textId="77777777" w:rsidR="007B14B7" w:rsidRPr="00C12D7E" w:rsidRDefault="007B14B7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C12D7E">
        <w:rPr>
          <w:rFonts w:ascii="Arial" w:hAnsi="Arial" w:cs="Arial"/>
          <w:sz w:val="22"/>
          <w:szCs w:val="22"/>
        </w:rPr>
        <w:t>C</w:t>
      </w:r>
      <w:r w:rsidRPr="00C12D7E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C12D7E">
        <w:rPr>
          <w:rFonts w:ascii="Arial" w:hAnsi="Arial" w:cs="Arial"/>
          <w:sz w:val="22"/>
          <w:szCs w:val="22"/>
        </w:rPr>
        <w:t xml:space="preserve"> – cena oferty badanej</w:t>
      </w:r>
    </w:p>
    <w:p w14:paraId="71498BED" w14:textId="77777777" w:rsidR="007B14B7" w:rsidRPr="00C12D7E" w:rsidRDefault="007B14B7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C12D7E">
        <w:rPr>
          <w:rFonts w:ascii="Arial" w:hAnsi="Arial" w:cs="Arial"/>
          <w:sz w:val="22"/>
          <w:szCs w:val="22"/>
        </w:rPr>
        <w:t>C</w:t>
      </w:r>
      <w:r w:rsidRPr="00C12D7E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C12D7E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4AD5E151" w14:textId="77777777" w:rsidR="007B4F79" w:rsidRPr="00C12D7E" w:rsidRDefault="007B4F79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88DC9DD" w14:textId="762DDBED" w:rsidR="007B14B7" w:rsidRPr="00C12D7E" w:rsidRDefault="007B14B7" w:rsidP="00C12D7E">
      <w:pPr>
        <w:numPr>
          <w:ilvl w:val="0"/>
          <w:numId w:val="19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12D7E">
        <w:rPr>
          <w:rStyle w:val="FontStyle24"/>
          <w:rFonts w:ascii="Arial" w:hAnsi="Arial" w:cs="Arial"/>
        </w:rPr>
        <w:t xml:space="preserve">Jeżeli </w:t>
      </w:r>
      <w:r w:rsidRPr="00C12D7E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Pr="00C12D7E">
        <w:rPr>
          <w:rStyle w:val="FontStyle24"/>
          <w:rFonts w:ascii="Arial" w:hAnsi="Arial" w:cs="Arial"/>
        </w:rPr>
        <w:t xml:space="preserve">zostały złożone oferty o takiej samej cenie, Zamawiający wezwie Wykonawców, którzy złożyli te oferty, do złożenia – w terminie określonym przez Zamawiającego – ofert dodatkowych. </w:t>
      </w:r>
      <w:r w:rsidRPr="00C12D7E">
        <w:rPr>
          <w:rFonts w:ascii="Arial" w:hAnsi="Arial" w:cs="Arial"/>
          <w:sz w:val="22"/>
          <w:szCs w:val="22"/>
        </w:rPr>
        <w:t>Zapis ten nie ma zastosowania w przypadku aukcji elektronicznej</w:t>
      </w:r>
      <w:r w:rsidRPr="00C12D7E">
        <w:rPr>
          <w:rStyle w:val="FontStyle24"/>
          <w:rFonts w:ascii="Arial" w:hAnsi="Arial" w:cs="Arial"/>
        </w:rPr>
        <w:t xml:space="preserve">. </w:t>
      </w:r>
    </w:p>
    <w:p w14:paraId="53E31BAD" w14:textId="2E14D162" w:rsidR="007B14B7" w:rsidRPr="00C12D7E" w:rsidRDefault="007B14B7" w:rsidP="00C12D7E">
      <w:pPr>
        <w:numPr>
          <w:ilvl w:val="0"/>
          <w:numId w:val="19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12D7E">
        <w:rPr>
          <w:rStyle w:val="FontStyle24"/>
          <w:rFonts w:ascii="Arial" w:hAnsi="Arial" w:cs="Arial"/>
        </w:rPr>
        <w:t>Wykonawcy, składając oferty dodatkowe, nie mogą zaoferować warunków mniej korzystnych niż zaoferowane w pierwotnie złożonych ofertach.</w:t>
      </w:r>
    </w:p>
    <w:p w14:paraId="4AA9AFD6" w14:textId="2AD3AE0B" w:rsidR="007B14B7" w:rsidRPr="00C12D7E" w:rsidRDefault="007B14B7" w:rsidP="00C12D7E">
      <w:pPr>
        <w:numPr>
          <w:ilvl w:val="0"/>
          <w:numId w:val="19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12D7E">
        <w:rPr>
          <w:rStyle w:val="FontStyle24"/>
          <w:rFonts w:ascii="Arial" w:hAnsi="Arial" w:cs="Arial"/>
        </w:rPr>
        <w:t xml:space="preserve">Zamawiający może przeprowadzić kolejną Rundę zapytania ofertowego </w:t>
      </w:r>
      <w:r w:rsidRPr="00C12D7E">
        <w:rPr>
          <w:rStyle w:val="FontStyle24"/>
          <w:rFonts w:ascii="Arial" w:hAnsi="Arial" w:cs="Arial"/>
          <w:i/>
          <w:iCs/>
        </w:rPr>
        <w:t>otwartego</w:t>
      </w:r>
      <w:r w:rsidRPr="00C12D7E">
        <w:rPr>
          <w:rStyle w:val="FontStyle24"/>
          <w:rFonts w:ascii="Arial" w:hAnsi="Arial" w:cs="Arial"/>
        </w:rPr>
        <w:t xml:space="preserve"> w przypadku:</w:t>
      </w:r>
    </w:p>
    <w:p w14:paraId="6ACB8579" w14:textId="77777777" w:rsidR="007B14B7" w:rsidRPr="00C12D7E" w:rsidRDefault="007B14B7" w:rsidP="00C12D7E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gdy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do upływu terminu składania ofert nie wpłynęła żadna oferta;</w:t>
      </w:r>
    </w:p>
    <w:p w14:paraId="1CCC5FE8" w14:textId="77777777" w:rsidR="007B14B7" w:rsidRPr="00C12D7E" w:rsidRDefault="007B14B7" w:rsidP="00C12D7E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wszystkie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złożone oferty podlegają odrzuceniu;</w:t>
      </w:r>
    </w:p>
    <w:p w14:paraId="6787FEF3" w14:textId="77777777" w:rsidR="007B14B7" w:rsidRPr="00C12D7E" w:rsidRDefault="007B14B7" w:rsidP="00C12D7E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wartość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oferty najkorzystniejszej przekracza kwotę, jaką Zamawiający zamierza przeznaczyć na sfinansowanie Zamówienia;</w:t>
      </w:r>
    </w:p>
    <w:p w14:paraId="674CAEE7" w14:textId="77777777" w:rsidR="007B14B7" w:rsidRPr="00C12D7E" w:rsidRDefault="007B14B7" w:rsidP="00C12D7E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lastRenderedPageBreak/>
        <w:t>niemożliwe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było złożenie oferty w poprzedniej Rundzie z przyczyn technicznych leżących po stronie Zamawiającego;</w:t>
      </w:r>
    </w:p>
    <w:p w14:paraId="03DED313" w14:textId="77777777" w:rsidR="007B14B7" w:rsidRPr="00C12D7E" w:rsidRDefault="007B14B7" w:rsidP="00C12D7E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wystąpiła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istotna zmiana SWZ lub OPZ;</w:t>
      </w:r>
    </w:p>
    <w:p w14:paraId="16543CBF" w14:textId="77777777" w:rsidR="007B14B7" w:rsidRPr="00C12D7E" w:rsidRDefault="007B14B7" w:rsidP="00C12D7E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innych uzasadnionych przypadkach po uzyskaniu zgody Kierownika Zamawiającego.</w:t>
      </w:r>
    </w:p>
    <w:p w14:paraId="76E8657D" w14:textId="77777777" w:rsidR="007B4F79" w:rsidRPr="00C12D7E" w:rsidRDefault="007B4F79" w:rsidP="00C12D7E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4C8A62F2" w14:textId="77777777" w:rsidR="007B4F79" w:rsidRPr="00C12D7E" w:rsidRDefault="007B4F79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13" w:name="_Toc97116737"/>
      <w:bookmarkStart w:id="14" w:name="_Toc160695831"/>
      <w:r w:rsidRPr="00C12D7E">
        <w:rPr>
          <w:rFonts w:ascii="Arial" w:hAnsi="Arial" w:cs="Arial"/>
          <w:b/>
          <w:bCs/>
          <w:sz w:val="22"/>
          <w:szCs w:val="22"/>
        </w:rPr>
        <w:t>Rozdział IX – Miejsce oraz termin składania i otwarcia ofert</w:t>
      </w:r>
      <w:bookmarkEnd w:id="13"/>
      <w:bookmarkEnd w:id="14"/>
    </w:p>
    <w:p w14:paraId="7402C589" w14:textId="77777777" w:rsidR="007B4F79" w:rsidRPr="00C12D7E" w:rsidRDefault="007B4F79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D58B425" w14:textId="7BE784F8" w:rsidR="007B14B7" w:rsidRPr="00C12D7E" w:rsidRDefault="007B14B7" w:rsidP="00C12D7E">
      <w:pPr>
        <w:numPr>
          <w:ilvl w:val="0"/>
          <w:numId w:val="2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Ofertę wraz z wymaganymi dokumentami należy złożyć na Platformie Zakupowej do dnia: </w:t>
      </w:r>
      <w:r w:rsidR="00261476" w:rsidRPr="00C12D7E">
        <w:rPr>
          <w:rFonts w:ascii="Arial" w:hAnsi="Arial" w:cs="Arial"/>
          <w:sz w:val="22"/>
          <w:szCs w:val="22"/>
        </w:rPr>
        <w:t xml:space="preserve">22.03.2024 </w:t>
      </w:r>
      <w:proofErr w:type="gramStart"/>
      <w:r w:rsidR="00261476" w:rsidRPr="00C12D7E">
        <w:rPr>
          <w:rFonts w:ascii="Arial" w:hAnsi="Arial" w:cs="Arial"/>
          <w:sz w:val="22"/>
          <w:szCs w:val="22"/>
        </w:rPr>
        <w:t>r</w:t>
      </w:r>
      <w:proofErr w:type="gramEnd"/>
      <w:r w:rsidR="00261476" w:rsidRPr="00C12D7E">
        <w:rPr>
          <w:rFonts w:ascii="Arial" w:hAnsi="Arial" w:cs="Arial"/>
          <w:sz w:val="22"/>
          <w:szCs w:val="22"/>
        </w:rPr>
        <w:t>.</w:t>
      </w:r>
      <w:r w:rsidRPr="00C12D7E">
        <w:rPr>
          <w:rFonts w:ascii="Arial" w:hAnsi="Arial" w:cs="Arial"/>
          <w:sz w:val="22"/>
          <w:szCs w:val="22"/>
        </w:rPr>
        <w:t xml:space="preserve">, do godziny </w:t>
      </w:r>
      <w:r w:rsidR="00261476" w:rsidRPr="00C12D7E">
        <w:rPr>
          <w:rFonts w:ascii="Arial" w:hAnsi="Arial" w:cs="Arial"/>
          <w:sz w:val="22"/>
          <w:szCs w:val="22"/>
        </w:rPr>
        <w:t>11:00.</w:t>
      </w:r>
    </w:p>
    <w:p w14:paraId="2F03E53B" w14:textId="77777777" w:rsidR="007B14B7" w:rsidRPr="00C12D7E" w:rsidRDefault="007B14B7" w:rsidP="00C12D7E">
      <w:pPr>
        <w:numPr>
          <w:ilvl w:val="0"/>
          <w:numId w:val="2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Adres strony internetowej, na której należy złożyć ofertę: </w:t>
      </w:r>
      <w:hyperlink r:id="rId13" w:tooltip="https://platformazakupowa.plk-sa.pl" w:history="1">
        <w:r w:rsidRPr="00C12D7E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437DD097" w14:textId="604BBEDB" w:rsidR="007B14B7" w:rsidRPr="00C12D7E" w:rsidRDefault="007B14B7" w:rsidP="00C12D7E">
      <w:pPr>
        <w:numPr>
          <w:ilvl w:val="0"/>
          <w:numId w:val="2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Otwarcie ofert nastąpi w dniu: </w:t>
      </w:r>
      <w:r w:rsidR="00261476" w:rsidRPr="00C12D7E">
        <w:rPr>
          <w:rFonts w:ascii="Arial" w:hAnsi="Arial" w:cs="Arial"/>
          <w:sz w:val="22"/>
          <w:szCs w:val="22"/>
        </w:rPr>
        <w:t xml:space="preserve">22.03.2024 </w:t>
      </w:r>
      <w:proofErr w:type="gramStart"/>
      <w:r w:rsidR="00261476" w:rsidRPr="00C12D7E">
        <w:rPr>
          <w:rFonts w:ascii="Arial" w:hAnsi="Arial" w:cs="Arial"/>
          <w:sz w:val="22"/>
          <w:szCs w:val="22"/>
        </w:rPr>
        <w:t>r</w:t>
      </w:r>
      <w:proofErr w:type="gramEnd"/>
      <w:r w:rsidR="00261476" w:rsidRPr="00C12D7E">
        <w:rPr>
          <w:rFonts w:ascii="Arial" w:hAnsi="Arial" w:cs="Arial"/>
          <w:sz w:val="22"/>
          <w:szCs w:val="22"/>
        </w:rPr>
        <w:t>.</w:t>
      </w:r>
      <w:r w:rsidRPr="00C12D7E">
        <w:rPr>
          <w:rFonts w:ascii="Arial" w:hAnsi="Arial" w:cs="Arial"/>
          <w:sz w:val="22"/>
          <w:szCs w:val="22"/>
        </w:rPr>
        <w:t xml:space="preserve">, o godzinie </w:t>
      </w:r>
      <w:r w:rsidR="00261476" w:rsidRPr="00C12D7E">
        <w:rPr>
          <w:rFonts w:ascii="Arial" w:hAnsi="Arial" w:cs="Arial"/>
          <w:sz w:val="22"/>
          <w:szCs w:val="22"/>
        </w:rPr>
        <w:t>11:00.</w:t>
      </w:r>
    </w:p>
    <w:p w14:paraId="4CB8079F" w14:textId="0C736041" w:rsidR="007B14B7" w:rsidRPr="00C12D7E" w:rsidRDefault="007B14B7" w:rsidP="00C12D7E">
      <w:pPr>
        <w:numPr>
          <w:ilvl w:val="0"/>
          <w:numId w:val="21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Otwarcie ofert nie jest jawne. Z treścią złożonych ofert Wykonawcy mogą zapoznać się na zasadach określonych w § 38 Regulaminu. </w:t>
      </w:r>
    </w:p>
    <w:p w14:paraId="6207C6F3" w14:textId="3CBB0BA4" w:rsidR="007B14B7" w:rsidRPr="00C12D7E" w:rsidRDefault="007B14B7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r w:rsidRPr="00C12D7E">
        <w:rPr>
          <w:rFonts w:ascii="Arial" w:hAnsi="Arial" w:cs="Arial"/>
          <w:b/>
          <w:bCs/>
          <w:sz w:val="22"/>
          <w:szCs w:val="22"/>
        </w:rPr>
        <w:t>Rozdział X – Odwrócona ocena ofert</w:t>
      </w:r>
    </w:p>
    <w:p w14:paraId="0FC0E8FA" w14:textId="77777777" w:rsidR="007B14B7" w:rsidRPr="00C12D7E" w:rsidRDefault="007B14B7" w:rsidP="00C12D7E">
      <w:pPr>
        <w:spacing w:line="360" w:lineRule="auto"/>
        <w:ind w:left="0"/>
        <w:contextualSpacing/>
        <w:jc w:val="left"/>
        <w:rPr>
          <w:rFonts w:ascii="Arial" w:hAnsi="Arial" w:cs="Arial"/>
          <w:sz w:val="22"/>
          <w:szCs w:val="22"/>
        </w:rPr>
      </w:pPr>
    </w:p>
    <w:p w14:paraId="3F830BE7" w14:textId="3D0340D2" w:rsidR="007B14B7" w:rsidRPr="00C12D7E" w:rsidRDefault="007B14B7" w:rsidP="00C12D7E">
      <w:pPr>
        <w:spacing w:line="360" w:lineRule="auto"/>
        <w:ind w:left="0"/>
        <w:contextualSpacing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Zamawiający informuje, że do wyboru oferty Wykonawcy nie zostanie zastosowana odwrócona ocena ofert, zgodnie z § 28 Regulaminu. </w:t>
      </w:r>
    </w:p>
    <w:p w14:paraId="7DA641BE" w14:textId="77777777" w:rsidR="007B14B7" w:rsidRPr="00C12D7E" w:rsidRDefault="007B14B7" w:rsidP="00C12D7E">
      <w:pPr>
        <w:spacing w:after="120"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7CD4953F" w14:textId="0645E8DA" w:rsidR="007B4F79" w:rsidRPr="00C12D7E" w:rsidRDefault="007B4F79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15" w:name="_Toc97116739"/>
      <w:bookmarkStart w:id="16" w:name="_Toc160695832"/>
      <w:r w:rsidRPr="00C12D7E">
        <w:rPr>
          <w:rFonts w:ascii="Arial" w:hAnsi="Arial" w:cs="Arial"/>
          <w:b/>
          <w:bCs/>
          <w:sz w:val="22"/>
          <w:szCs w:val="22"/>
        </w:rPr>
        <w:t>Rozdział X</w:t>
      </w:r>
      <w:r w:rsidR="007B14B7" w:rsidRPr="00C12D7E">
        <w:rPr>
          <w:rFonts w:ascii="Arial" w:hAnsi="Arial" w:cs="Arial"/>
          <w:b/>
          <w:bCs/>
          <w:sz w:val="22"/>
          <w:szCs w:val="22"/>
        </w:rPr>
        <w:t>I</w:t>
      </w:r>
      <w:r w:rsidRPr="00C12D7E">
        <w:rPr>
          <w:rFonts w:ascii="Arial" w:hAnsi="Arial" w:cs="Arial"/>
          <w:b/>
          <w:bCs/>
          <w:sz w:val="22"/>
          <w:szCs w:val="22"/>
        </w:rPr>
        <w:t xml:space="preserve"> </w:t>
      </w:r>
      <w:r w:rsidR="002F6859" w:rsidRPr="00C12D7E">
        <w:rPr>
          <w:rFonts w:ascii="Arial" w:hAnsi="Arial" w:cs="Arial"/>
          <w:b/>
          <w:bCs/>
          <w:sz w:val="22"/>
          <w:szCs w:val="22"/>
        </w:rPr>
        <w:t>– Informacje o przeprowadzeniu N</w:t>
      </w:r>
      <w:r w:rsidRPr="00C12D7E">
        <w:rPr>
          <w:rFonts w:ascii="Arial" w:hAnsi="Arial" w:cs="Arial"/>
          <w:b/>
          <w:bCs/>
          <w:sz w:val="22"/>
          <w:szCs w:val="22"/>
        </w:rPr>
        <w:t>egocjacji handlowych</w:t>
      </w:r>
      <w:bookmarkEnd w:id="15"/>
      <w:bookmarkEnd w:id="16"/>
    </w:p>
    <w:p w14:paraId="1261DA9D" w14:textId="77777777" w:rsidR="00410757" w:rsidRPr="00C12D7E" w:rsidRDefault="00410757" w:rsidP="00C12D7E">
      <w:pPr>
        <w:pStyle w:val="Akapitzlist"/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36776495" w14:textId="1F178EF5" w:rsidR="007B14B7" w:rsidRPr="00C12D7E" w:rsidRDefault="007B14B7" w:rsidP="00C12D7E">
      <w:pPr>
        <w:pStyle w:val="Akapitzlist"/>
        <w:numPr>
          <w:ilvl w:val="0"/>
          <w:numId w:val="22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Zamawiający po złożeniu ofert może przeprowadzić dodatkowo Negocjacje handlowe, do których zaproszeni zostaną Wykonawcy, których oferty nie podlegają odrzuceniu na podstawie § 30 ust. 1 pkt 1-10 i 13 Regulaminu, z zastrzeżeniem ust. 2</w:t>
      </w:r>
      <w:r w:rsidR="005A6DEA" w:rsidRPr="00C12D7E">
        <w:rPr>
          <w:rFonts w:ascii="Arial" w:hAnsi="Arial" w:cs="Arial"/>
          <w:i/>
          <w:sz w:val="22"/>
          <w:szCs w:val="22"/>
        </w:rPr>
        <w:t>.</w:t>
      </w:r>
    </w:p>
    <w:p w14:paraId="1D5A6C51" w14:textId="68B2F98D" w:rsidR="007B14B7" w:rsidRPr="00C12D7E" w:rsidRDefault="007B14B7" w:rsidP="00C12D7E">
      <w:pPr>
        <w:pStyle w:val="Akapitzlist"/>
        <w:numPr>
          <w:ilvl w:val="0"/>
          <w:numId w:val="22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 Do udziału w Negocjacjach, Zamawiający zaprosi maksymalnie </w:t>
      </w:r>
      <w:r w:rsidR="005A6DEA" w:rsidRPr="00C12D7E">
        <w:rPr>
          <w:rFonts w:ascii="Arial" w:hAnsi="Arial" w:cs="Arial"/>
          <w:sz w:val="22"/>
          <w:szCs w:val="22"/>
        </w:rPr>
        <w:t xml:space="preserve">3 </w:t>
      </w:r>
      <w:r w:rsidRPr="00C12D7E">
        <w:rPr>
          <w:rFonts w:ascii="Arial" w:hAnsi="Arial" w:cs="Arial"/>
          <w:sz w:val="22"/>
          <w:szCs w:val="22"/>
        </w:rPr>
        <w:t>Wykonawców</w:t>
      </w:r>
      <w:r w:rsidR="005A6DEA" w:rsidRPr="00C12D7E">
        <w:rPr>
          <w:rFonts w:ascii="Arial" w:hAnsi="Arial" w:cs="Arial"/>
          <w:sz w:val="22"/>
          <w:szCs w:val="22"/>
        </w:rPr>
        <w:t>.</w:t>
      </w:r>
    </w:p>
    <w:p w14:paraId="30FA1E24" w14:textId="7BC08C83" w:rsidR="007B14B7" w:rsidRPr="00C12D7E" w:rsidRDefault="007B14B7" w:rsidP="00C12D7E">
      <w:pPr>
        <w:pStyle w:val="Akapitzlist"/>
        <w:numPr>
          <w:ilvl w:val="0"/>
          <w:numId w:val="22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 xml:space="preserve"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</w:t>
      </w:r>
      <w:r w:rsidR="005A6DEA" w:rsidRPr="00C12D7E">
        <w:rPr>
          <w:rFonts w:ascii="Arial" w:hAnsi="Arial" w:cs="Arial"/>
          <w:sz w:val="22"/>
          <w:szCs w:val="22"/>
        </w:rPr>
        <w:t>o której mowa w ust. 2.</w:t>
      </w:r>
    </w:p>
    <w:p w14:paraId="06632632" w14:textId="06A8E662" w:rsidR="007B14B7" w:rsidRPr="00C12D7E" w:rsidRDefault="007B14B7" w:rsidP="00C12D7E">
      <w:pPr>
        <w:pStyle w:val="Akapitzlist"/>
        <w:numPr>
          <w:ilvl w:val="0"/>
          <w:numId w:val="22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Zamawiający może zaprosić do udziału w negocjacjach Wykonawców w liczbie większej niż określona w ust. 2, jeżeli jest to uzasadnione interesem Zamawiającego</w:t>
      </w:r>
      <w:r w:rsidR="005A6DEA" w:rsidRPr="00C12D7E">
        <w:rPr>
          <w:rFonts w:ascii="Arial" w:hAnsi="Arial" w:cs="Arial"/>
          <w:sz w:val="22"/>
          <w:szCs w:val="22"/>
        </w:rPr>
        <w:t>.</w:t>
      </w:r>
    </w:p>
    <w:p w14:paraId="24BCFAD9" w14:textId="35285487" w:rsidR="007B14B7" w:rsidRPr="00C12D7E" w:rsidRDefault="007B14B7" w:rsidP="00C12D7E">
      <w:pPr>
        <w:pStyle w:val="Akapitzlist"/>
        <w:numPr>
          <w:ilvl w:val="0"/>
          <w:numId w:val="22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W przypadku, gdy liczba Wykonawców, których oferty nie podlegają odrzuceniu zgodnie z ust. 1 jest mniejsza, niż liczba Wykonawców, o których mowa w ust. 2, Zamawiający zaprasza do udziału w negocjacjach wszystkich tych Wykonawców</w:t>
      </w:r>
      <w:r w:rsidR="005A6DEA" w:rsidRPr="00C12D7E">
        <w:rPr>
          <w:rFonts w:ascii="Arial" w:hAnsi="Arial" w:cs="Arial"/>
          <w:sz w:val="22"/>
          <w:szCs w:val="22"/>
        </w:rPr>
        <w:t>.</w:t>
      </w:r>
    </w:p>
    <w:p w14:paraId="00F01088" w14:textId="77777777" w:rsidR="007B14B7" w:rsidRPr="00C12D7E" w:rsidRDefault="007B14B7" w:rsidP="00C12D7E">
      <w:pPr>
        <w:pStyle w:val="Akapitzlist"/>
        <w:numPr>
          <w:ilvl w:val="0"/>
          <w:numId w:val="22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lastRenderedPageBreak/>
        <w:t xml:space="preserve">Negocjacje handlowe mogą dotyczyć ceny lub kosztu oraz parametrów odnoszących się do przedmiotu i warunków realizacji Zamówienia. </w:t>
      </w:r>
    </w:p>
    <w:p w14:paraId="14B6DFA4" w14:textId="77777777" w:rsidR="007B14B7" w:rsidRPr="00C12D7E" w:rsidRDefault="007B14B7" w:rsidP="00C12D7E">
      <w:pPr>
        <w:pStyle w:val="Akapitzlist"/>
        <w:numPr>
          <w:ilvl w:val="0"/>
          <w:numId w:val="22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6AE4CD4" w14:textId="77777777" w:rsidR="007B14B7" w:rsidRPr="00C12D7E" w:rsidRDefault="007B14B7" w:rsidP="00C12D7E">
      <w:pPr>
        <w:pStyle w:val="Akapitzlist"/>
        <w:numPr>
          <w:ilvl w:val="0"/>
          <w:numId w:val="22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27C6337A" w14:textId="77777777" w:rsidR="007B14B7" w:rsidRPr="00C12D7E" w:rsidRDefault="007B14B7" w:rsidP="00C12D7E">
      <w:pPr>
        <w:pStyle w:val="Akapitzlist"/>
        <w:numPr>
          <w:ilvl w:val="0"/>
          <w:numId w:val="22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Miejsce, termin oraz formę złożenia ofert ostatecznych określa Zamawiający w zaproszeniu do złożenia oferty ostatecznej.</w:t>
      </w:r>
    </w:p>
    <w:p w14:paraId="79B19201" w14:textId="77777777" w:rsidR="007B14B7" w:rsidRPr="00C12D7E" w:rsidRDefault="007B14B7" w:rsidP="00C12D7E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2C3B2388" w14:textId="77777777" w:rsidR="007B14B7" w:rsidRPr="00C12D7E" w:rsidRDefault="007B14B7" w:rsidP="00C12D7E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73CED2EC" w14:textId="53E4F56D" w:rsidR="007B14B7" w:rsidRPr="00C12D7E" w:rsidRDefault="007B14B7" w:rsidP="00C12D7E">
      <w:pPr>
        <w:pStyle w:val="Akapitzlist"/>
        <w:numPr>
          <w:ilvl w:val="0"/>
          <w:numId w:val="22"/>
        </w:numPr>
        <w:tabs>
          <w:tab w:val="left" w:pos="426"/>
          <w:tab w:val="left" w:pos="567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Oferta ostateczna danego Wykonawcy, o której mowa w ust.</w:t>
      </w:r>
      <w:r w:rsidR="005A6DEA" w:rsidRPr="00C12D7E">
        <w:rPr>
          <w:rFonts w:ascii="Arial" w:hAnsi="Arial" w:cs="Arial"/>
          <w:sz w:val="22"/>
          <w:szCs w:val="22"/>
        </w:rPr>
        <w:t xml:space="preserve"> 8</w:t>
      </w:r>
      <w:r w:rsidRPr="00C12D7E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07EA29D" w14:textId="77777777" w:rsidR="007B14B7" w:rsidRPr="00C12D7E" w:rsidRDefault="007B14B7" w:rsidP="00C12D7E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75315D0A" w14:textId="77777777" w:rsidR="007B14B7" w:rsidRPr="00C12D7E" w:rsidRDefault="007B14B7" w:rsidP="00C12D7E">
      <w:pPr>
        <w:pStyle w:val="Akapitzlist"/>
        <w:numPr>
          <w:ilvl w:val="0"/>
          <w:numId w:val="22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5F99C914" w14:textId="77777777" w:rsidR="00FA0DC8" w:rsidRPr="00C12D7E" w:rsidRDefault="00FA0DC8" w:rsidP="00C12D7E">
      <w:pPr>
        <w:pStyle w:val="Akapitzlist"/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29C3F58F" w14:textId="744FC3BA" w:rsidR="007B4F79" w:rsidRPr="00C12D7E" w:rsidRDefault="00FA0DC8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17" w:name="_Toc160695833"/>
      <w:r w:rsidRPr="00C12D7E">
        <w:rPr>
          <w:rFonts w:ascii="Arial" w:hAnsi="Arial" w:cs="Arial"/>
          <w:b/>
          <w:bCs/>
          <w:sz w:val="22"/>
          <w:szCs w:val="22"/>
        </w:rPr>
        <w:t>Rozdział XI</w:t>
      </w:r>
      <w:r w:rsidR="007B14B7" w:rsidRPr="00C12D7E">
        <w:rPr>
          <w:rFonts w:ascii="Arial" w:hAnsi="Arial" w:cs="Arial"/>
          <w:b/>
          <w:bCs/>
          <w:sz w:val="22"/>
          <w:szCs w:val="22"/>
        </w:rPr>
        <w:t>I</w:t>
      </w:r>
      <w:r w:rsidRPr="00C12D7E">
        <w:rPr>
          <w:rFonts w:ascii="Arial" w:hAnsi="Arial" w:cs="Arial"/>
          <w:b/>
          <w:bCs/>
          <w:sz w:val="22"/>
          <w:szCs w:val="22"/>
        </w:rPr>
        <w:t xml:space="preserve"> – Informacje o przeprowadzeniu aukcji elektronicznej</w:t>
      </w:r>
      <w:bookmarkEnd w:id="17"/>
    </w:p>
    <w:p w14:paraId="5410B8AC" w14:textId="77777777" w:rsidR="00410757" w:rsidRPr="00C12D7E" w:rsidRDefault="00410757" w:rsidP="00C12D7E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5DB03B00" w14:textId="353F2F92" w:rsidR="009B366F" w:rsidRPr="00C12D7E" w:rsidRDefault="00FA0DC8" w:rsidP="00C12D7E">
      <w:pPr>
        <w:spacing w:line="360" w:lineRule="auto"/>
        <w:ind w:left="-142"/>
        <w:jc w:val="left"/>
        <w:rPr>
          <w:rFonts w:ascii="Arial" w:hAnsi="Arial" w:cs="Arial"/>
          <w:bCs/>
          <w:sz w:val="22"/>
          <w:szCs w:val="22"/>
        </w:rPr>
      </w:pPr>
      <w:r w:rsidRPr="00C12D7E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elektronicznej.</w:t>
      </w:r>
    </w:p>
    <w:p w14:paraId="4CD456DA" w14:textId="77777777" w:rsidR="00FA0DC8" w:rsidRPr="00C12D7E" w:rsidRDefault="00FA0DC8" w:rsidP="00C12D7E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0914B999" w14:textId="0D073938" w:rsidR="00607AD0" w:rsidRPr="00C12D7E" w:rsidRDefault="00FA0DC8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18" w:name="_Toc160695834"/>
      <w:r w:rsidRPr="00C12D7E">
        <w:rPr>
          <w:rFonts w:ascii="Arial" w:hAnsi="Arial" w:cs="Arial"/>
          <w:b/>
          <w:bCs/>
          <w:sz w:val="22"/>
          <w:szCs w:val="22"/>
        </w:rPr>
        <w:t>Rozdział XI</w:t>
      </w:r>
      <w:r w:rsidR="007B14B7" w:rsidRPr="00C12D7E">
        <w:rPr>
          <w:rFonts w:ascii="Arial" w:hAnsi="Arial" w:cs="Arial"/>
          <w:b/>
          <w:bCs/>
          <w:sz w:val="22"/>
          <w:szCs w:val="22"/>
        </w:rPr>
        <w:t>I</w:t>
      </w:r>
      <w:r w:rsidRPr="00C12D7E">
        <w:rPr>
          <w:rFonts w:ascii="Arial" w:hAnsi="Arial" w:cs="Arial"/>
          <w:b/>
          <w:bCs/>
          <w:sz w:val="22"/>
          <w:szCs w:val="22"/>
        </w:rPr>
        <w:t>I</w:t>
      </w:r>
      <w:bookmarkStart w:id="19" w:name="_Toc97116740"/>
      <w:r w:rsidR="00EF484F" w:rsidRPr="00C12D7E">
        <w:rPr>
          <w:rFonts w:ascii="Arial" w:hAnsi="Arial" w:cs="Arial"/>
          <w:b/>
          <w:bCs/>
          <w:sz w:val="22"/>
          <w:szCs w:val="22"/>
        </w:rPr>
        <w:t xml:space="preserve"> </w:t>
      </w:r>
      <w:r w:rsidR="00607AD0" w:rsidRPr="00C12D7E">
        <w:rPr>
          <w:rFonts w:ascii="Arial" w:hAnsi="Arial" w:cs="Arial"/>
          <w:b/>
          <w:bCs/>
          <w:sz w:val="22"/>
          <w:szCs w:val="22"/>
        </w:rPr>
        <w:t>– Informacje o formalnościach, jakie powinny zostać dopełnione po wyborze oferty, w celu zawarcia umowy zakupowej</w:t>
      </w:r>
      <w:bookmarkEnd w:id="18"/>
      <w:bookmarkEnd w:id="19"/>
    </w:p>
    <w:p w14:paraId="7B20D23C" w14:textId="77777777" w:rsidR="00607AD0" w:rsidRPr="00C12D7E" w:rsidRDefault="00607AD0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806A65E" w14:textId="77777777" w:rsidR="005A6DEA" w:rsidRPr="00C12D7E" w:rsidRDefault="005A6DEA" w:rsidP="00C12D7E">
      <w:pPr>
        <w:numPr>
          <w:ilvl w:val="1"/>
          <w:numId w:val="2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12D7E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C12D7E">
        <w:rPr>
          <w:rFonts w:ascii="Arial" w:hAnsi="Arial" w:cs="Arial"/>
          <w:sz w:val="22"/>
          <w:szCs w:val="22"/>
        </w:rPr>
        <w:t xml:space="preserve">nie później niż przed upływem terminu związania ofertą. Umowa zakupowa może zostać zawarta po upływie terminu związania ofertą, </w:t>
      </w:r>
      <w:proofErr w:type="gramStart"/>
      <w:r w:rsidRPr="00C12D7E">
        <w:rPr>
          <w:rFonts w:ascii="Arial" w:hAnsi="Arial" w:cs="Arial"/>
          <w:sz w:val="22"/>
          <w:szCs w:val="22"/>
        </w:rPr>
        <w:t xml:space="preserve">jeżeli  </w:t>
      </w:r>
      <w:r w:rsidRPr="00C12D7E">
        <w:rPr>
          <w:rFonts w:ascii="Arial" w:hAnsi="Arial" w:cs="Arial"/>
          <w:sz w:val="22"/>
          <w:szCs w:val="22"/>
        </w:rPr>
        <w:lastRenderedPageBreak/>
        <w:t>Wykonawca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wyrazi zgodę na zawarcie umowy na warunkach określonych w złożonej ofercie.</w:t>
      </w:r>
    </w:p>
    <w:p w14:paraId="12293AEB" w14:textId="77777777" w:rsidR="005A6DEA" w:rsidRPr="00C12D7E" w:rsidRDefault="005A6DEA" w:rsidP="00C12D7E">
      <w:pPr>
        <w:numPr>
          <w:ilvl w:val="1"/>
          <w:numId w:val="2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12D7E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12760C01" w14:textId="702A4176" w:rsidR="005A6DEA" w:rsidRPr="00C12D7E" w:rsidRDefault="005A6DEA" w:rsidP="00C12D7E">
      <w:pPr>
        <w:numPr>
          <w:ilvl w:val="1"/>
          <w:numId w:val="2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12D7E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 zakupowej Zamawiający może wybrać ofertę najkorzystniejszą spośród pozostałych ofert bez przeprowadzania ich ponownego badania i oceny, chyba że zachodzą przesłanki unieważnienia Postępowania zakupowego, o których mowa w § 32 Regulaminu.</w:t>
      </w:r>
    </w:p>
    <w:p w14:paraId="55B7413A" w14:textId="77777777" w:rsidR="005A6DEA" w:rsidRPr="00C12D7E" w:rsidRDefault="005A6DEA" w:rsidP="00C12D7E">
      <w:pPr>
        <w:numPr>
          <w:ilvl w:val="1"/>
          <w:numId w:val="2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12D7E">
        <w:rPr>
          <w:rFonts w:ascii="Arial" w:hAnsi="Arial" w:cs="Arial"/>
          <w:sz w:val="22"/>
          <w:szCs w:val="22"/>
          <w:lang w:eastAsia="pl-PL"/>
        </w:rPr>
        <w:t>Wykonawcy wspólnie ubiegający się o udzielenie Zamówienia, których oferta zostanie uznana za najkorzystniejszą, przed zawarciem umowy zakupowej zobowiązani są przedstawić Zamawiającemu umowę, o której mowa w §8 ust. 3 Regulaminu.</w:t>
      </w:r>
    </w:p>
    <w:p w14:paraId="724E371E" w14:textId="77777777" w:rsidR="005A6DEA" w:rsidRPr="00C12D7E" w:rsidRDefault="005A6DEA" w:rsidP="00C12D7E">
      <w:pPr>
        <w:numPr>
          <w:ilvl w:val="1"/>
          <w:numId w:val="2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C12D7E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3DA56D10" w14:textId="606A1AE2" w:rsidR="005A6DEA" w:rsidRPr="00C12D7E" w:rsidRDefault="005A6DEA" w:rsidP="00C12D7E">
      <w:pPr>
        <w:numPr>
          <w:ilvl w:val="1"/>
          <w:numId w:val="24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proofErr w:type="gramStart"/>
      <w:r w:rsidRPr="00C12D7E">
        <w:rPr>
          <w:rFonts w:ascii="Arial" w:hAnsi="Arial" w:cs="Arial"/>
          <w:sz w:val="22"/>
          <w:szCs w:val="22"/>
          <w:lang w:eastAsia="pl-PL"/>
        </w:rPr>
        <w:t>odpis</w:t>
      </w:r>
      <w:proofErr w:type="gramEnd"/>
      <w:r w:rsidRPr="00C12D7E">
        <w:rPr>
          <w:rFonts w:ascii="Arial" w:hAnsi="Arial" w:cs="Arial"/>
          <w:sz w:val="22"/>
          <w:szCs w:val="22"/>
          <w:lang w:eastAsia="pl-PL"/>
        </w:rPr>
        <w:t xml:space="preserve"> z KRS lub wypis z ewidencji działalności gospodarczej (jeżeli dane w nim zawarte uległy zmianie po dacie składania ofert).</w:t>
      </w:r>
    </w:p>
    <w:p w14:paraId="58772D77" w14:textId="77777777" w:rsidR="00FA0DC8" w:rsidRPr="00C12D7E" w:rsidRDefault="00FA0DC8" w:rsidP="00C12D7E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6F180452" w14:textId="78218480" w:rsidR="00EF484F" w:rsidRPr="00C12D7E" w:rsidRDefault="00EF484F" w:rsidP="00C12D7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20" w:name="_Toc160695835"/>
      <w:r w:rsidRPr="00C12D7E">
        <w:rPr>
          <w:rFonts w:ascii="Arial" w:hAnsi="Arial" w:cs="Arial"/>
          <w:b/>
          <w:bCs/>
          <w:sz w:val="22"/>
          <w:szCs w:val="22"/>
        </w:rPr>
        <w:t>Rozdział X</w:t>
      </w:r>
      <w:r w:rsidR="007B14B7" w:rsidRPr="00C12D7E">
        <w:rPr>
          <w:rFonts w:ascii="Arial" w:hAnsi="Arial" w:cs="Arial"/>
          <w:b/>
          <w:bCs/>
          <w:sz w:val="22"/>
          <w:szCs w:val="22"/>
        </w:rPr>
        <w:t>IV</w:t>
      </w:r>
      <w:r w:rsidRPr="00C12D7E">
        <w:rPr>
          <w:rFonts w:ascii="Arial" w:hAnsi="Arial" w:cs="Arial"/>
          <w:b/>
          <w:bCs/>
          <w:sz w:val="22"/>
          <w:szCs w:val="22"/>
        </w:rPr>
        <w:t xml:space="preserve"> – Wymagania dotyczące zabezpieczenia należytego wykonania umowy</w:t>
      </w:r>
      <w:bookmarkEnd w:id="20"/>
    </w:p>
    <w:p w14:paraId="076AB2AE" w14:textId="77777777" w:rsidR="00EF484F" w:rsidRPr="00C12D7E" w:rsidRDefault="00EF484F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23557E7A" w14:textId="77777777" w:rsidR="00EF484F" w:rsidRPr="00C12D7E" w:rsidRDefault="00EF484F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  <w:r w:rsidRPr="00C12D7E">
        <w:rPr>
          <w:rFonts w:ascii="Arial" w:hAnsi="Arial" w:cs="Arial"/>
          <w:sz w:val="22"/>
          <w:szCs w:val="22"/>
          <w:lang w:eastAsia="pl-PL"/>
        </w:rPr>
        <w:t>Zamawiający nie żąda wniesienia zabezpieczenia należytego wykonania umowy.</w:t>
      </w:r>
    </w:p>
    <w:p w14:paraId="21E1C9D1" w14:textId="77777777" w:rsidR="00C36399" w:rsidRPr="00C12D7E" w:rsidRDefault="00C36399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E0812F1" w14:textId="2400B1BC" w:rsidR="00C36399" w:rsidRPr="00C12D7E" w:rsidRDefault="007B14B7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240"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bookmarkStart w:id="21" w:name="_Toc97116741"/>
      <w:r w:rsidRPr="00C12D7E">
        <w:rPr>
          <w:rFonts w:ascii="Arial" w:hAnsi="Arial" w:cs="Arial"/>
          <w:b/>
          <w:bCs/>
          <w:sz w:val="22"/>
          <w:szCs w:val="22"/>
        </w:rPr>
        <w:t>Rozdział X</w:t>
      </w:r>
      <w:r w:rsidR="00C36399" w:rsidRPr="00C12D7E">
        <w:rPr>
          <w:rFonts w:ascii="Arial" w:hAnsi="Arial" w:cs="Arial"/>
          <w:b/>
          <w:bCs/>
          <w:sz w:val="22"/>
          <w:szCs w:val="22"/>
        </w:rPr>
        <w:t xml:space="preserve">V – </w:t>
      </w:r>
      <w:bookmarkEnd w:id="21"/>
      <w:r w:rsidR="00C36399" w:rsidRPr="00C12D7E">
        <w:rPr>
          <w:rFonts w:ascii="Arial" w:hAnsi="Arial" w:cs="Arial"/>
          <w:b/>
          <w:bCs/>
          <w:sz w:val="22"/>
          <w:szCs w:val="22"/>
        </w:rPr>
        <w:t>Rozdział XV – Pouczenie o środkach odwoławczych</w:t>
      </w:r>
    </w:p>
    <w:p w14:paraId="64144A0A" w14:textId="3001417A" w:rsidR="005A6DEA" w:rsidRPr="00C12D7E" w:rsidRDefault="005A6DEA" w:rsidP="00C12D7E">
      <w:pPr>
        <w:pStyle w:val="Akapitzlist"/>
        <w:numPr>
          <w:ilvl w:val="3"/>
          <w:numId w:val="2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C12D7E">
        <w:rPr>
          <w:rFonts w:ascii="Arial" w:hAnsi="Arial" w:cs="Arial"/>
          <w:sz w:val="22"/>
          <w:szCs w:val="22"/>
          <w:lang w:eastAsia="pl-PL"/>
        </w:rPr>
        <w:t xml:space="preserve">Zamawiający zamierza skorzystać z uprawnień wynikających z § 39 pkt 9 Regulaminu udzielania zamówień logistycznych przez PKP Polskie Linie Kolejowe S.A w związku z powyższym Wykonawcy nie przysługuje prawo do wglądu do ofert wraz załącznikami oraz korespondencją z Wykonawcami dotyczącą ofert. </w:t>
      </w:r>
    </w:p>
    <w:p w14:paraId="23569EBB" w14:textId="4BBFFA47" w:rsidR="00C36399" w:rsidRPr="00C12D7E" w:rsidRDefault="005A6DEA" w:rsidP="00C12D7E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  <w:lang w:eastAsia="pl-PL"/>
        </w:rPr>
        <w:t xml:space="preserve">Zamawiający zamierza skorzystać z uprawnień wynikających z § 39 pkt 12 Regulaminu udzielania zamówień logistycznych przez PKP Polskie Linie Kolejowe S.A., </w:t>
      </w:r>
      <w:proofErr w:type="gramStart"/>
      <w:r w:rsidRPr="00C12D7E">
        <w:rPr>
          <w:rFonts w:ascii="Arial" w:hAnsi="Arial" w:cs="Arial"/>
          <w:sz w:val="22"/>
          <w:szCs w:val="22"/>
          <w:lang w:eastAsia="pl-PL"/>
        </w:rPr>
        <w:t>w</w:t>
      </w:r>
      <w:proofErr w:type="gramEnd"/>
      <w:r w:rsidRPr="00C12D7E">
        <w:rPr>
          <w:rFonts w:ascii="Arial" w:hAnsi="Arial" w:cs="Arial"/>
          <w:sz w:val="22"/>
          <w:szCs w:val="22"/>
          <w:lang w:eastAsia="pl-PL"/>
        </w:rPr>
        <w:t xml:space="preserve"> związku z powyższym Wykonawcy nie przysługuje prawo do wniesienia skargi do Kierownika Zamawiającego.</w:t>
      </w:r>
    </w:p>
    <w:p w14:paraId="4D1425DA" w14:textId="6DDF07C1" w:rsidR="00C36399" w:rsidRPr="00C12D7E" w:rsidRDefault="00C36399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240"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C12D7E">
        <w:rPr>
          <w:rFonts w:ascii="Arial" w:hAnsi="Arial" w:cs="Arial"/>
          <w:b/>
          <w:bCs/>
          <w:sz w:val="22"/>
          <w:szCs w:val="22"/>
        </w:rPr>
        <w:t>Rozdział XV</w:t>
      </w:r>
      <w:r w:rsidR="007B14B7" w:rsidRPr="00C12D7E">
        <w:rPr>
          <w:rFonts w:ascii="Arial" w:hAnsi="Arial" w:cs="Arial"/>
          <w:b/>
          <w:bCs/>
          <w:sz w:val="22"/>
          <w:szCs w:val="22"/>
        </w:rPr>
        <w:t>I</w:t>
      </w:r>
      <w:r w:rsidRPr="00C12D7E">
        <w:rPr>
          <w:rFonts w:ascii="Arial" w:hAnsi="Arial" w:cs="Arial"/>
          <w:b/>
          <w:bCs/>
          <w:sz w:val="22"/>
          <w:szCs w:val="22"/>
        </w:rPr>
        <w:t xml:space="preserve"> – Zmiany w treści Specyfikacji Warunków Zamówienia</w:t>
      </w:r>
    </w:p>
    <w:p w14:paraId="37166C2D" w14:textId="77777777" w:rsidR="005A6DEA" w:rsidRPr="00C12D7E" w:rsidRDefault="005A6DEA" w:rsidP="00C12D7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 w ten sposób modyfikację Zamawiający niezwłocznie zamieszcza na Platformie Zakupowej.</w:t>
      </w:r>
    </w:p>
    <w:p w14:paraId="3DD04DEA" w14:textId="77777777" w:rsidR="00C36399" w:rsidRPr="00C12D7E" w:rsidRDefault="00C36399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7B49D216" w14:textId="78357DF3" w:rsidR="00B8195F" w:rsidRPr="00C12D7E" w:rsidRDefault="00B8195F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240"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C12D7E">
        <w:rPr>
          <w:rFonts w:ascii="Arial" w:hAnsi="Arial" w:cs="Arial"/>
          <w:b/>
          <w:bCs/>
          <w:sz w:val="22"/>
          <w:szCs w:val="22"/>
        </w:rPr>
        <w:lastRenderedPageBreak/>
        <w:t>Rozdział XVI</w:t>
      </w:r>
      <w:r w:rsidR="007B14B7" w:rsidRPr="00C12D7E">
        <w:rPr>
          <w:rFonts w:ascii="Arial" w:hAnsi="Arial" w:cs="Arial"/>
          <w:b/>
          <w:bCs/>
          <w:sz w:val="22"/>
          <w:szCs w:val="22"/>
        </w:rPr>
        <w:t>I</w:t>
      </w:r>
      <w:r w:rsidRPr="00C12D7E">
        <w:rPr>
          <w:rFonts w:ascii="Arial" w:hAnsi="Arial" w:cs="Arial"/>
          <w:b/>
          <w:bCs/>
          <w:sz w:val="22"/>
          <w:szCs w:val="22"/>
        </w:rPr>
        <w:t xml:space="preserve"> – Zamknięcie i unieważnienie Postępowania</w:t>
      </w:r>
    </w:p>
    <w:p w14:paraId="7E4E1EE8" w14:textId="77777777" w:rsidR="005A6DEA" w:rsidRPr="00C12D7E" w:rsidRDefault="005A6DEA" w:rsidP="00C12D7E">
      <w:pPr>
        <w:numPr>
          <w:ilvl w:val="0"/>
          <w:numId w:val="27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12D7E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1604A5FE" w14:textId="77777777" w:rsidR="005A6DEA" w:rsidRPr="00C12D7E" w:rsidRDefault="005A6DEA" w:rsidP="00C12D7E">
      <w:pPr>
        <w:numPr>
          <w:ilvl w:val="0"/>
          <w:numId w:val="2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nie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złożono żadnej oferty niepodlegającej odrzuceniu;</w:t>
      </w:r>
    </w:p>
    <w:p w14:paraId="4B60B08E" w14:textId="77777777" w:rsidR="005A6DEA" w:rsidRPr="00C12D7E" w:rsidRDefault="005A6DEA" w:rsidP="00C12D7E">
      <w:pPr>
        <w:numPr>
          <w:ilvl w:val="0"/>
          <w:numId w:val="2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nie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wpłynęła żadna oferta;</w:t>
      </w:r>
    </w:p>
    <w:p w14:paraId="576202AA" w14:textId="77777777" w:rsidR="005A6DEA" w:rsidRPr="00C12D7E" w:rsidRDefault="005A6DEA" w:rsidP="00C12D7E">
      <w:pPr>
        <w:numPr>
          <w:ilvl w:val="0"/>
          <w:numId w:val="2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cena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najkorzystniejszej oferty przekracza kwotę, jaką Zamawiający zamierza przeznaczyć na sfinansowanie Zamówienia, chyba że Zamawiający może zwiększyć tę kwotę do ceny najkorzystniejszej oferty;</w:t>
      </w:r>
    </w:p>
    <w:p w14:paraId="660D0DBF" w14:textId="77777777" w:rsidR="005A6DEA" w:rsidRPr="00C12D7E" w:rsidRDefault="005A6DEA" w:rsidP="00C12D7E">
      <w:pPr>
        <w:numPr>
          <w:ilvl w:val="0"/>
          <w:numId w:val="2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dalsze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prowadzenie Postępowania zakupowego lub wykonanie Zamówienia nie leży w interesie Zamawiającego;</w:t>
      </w:r>
    </w:p>
    <w:p w14:paraId="1DD537FF" w14:textId="77777777" w:rsidR="005A6DEA" w:rsidRPr="00C12D7E" w:rsidRDefault="005A6DEA" w:rsidP="00C12D7E">
      <w:pPr>
        <w:numPr>
          <w:ilvl w:val="0"/>
          <w:numId w:val="28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Postępowanie zakupowe obarczone jest wadą uniemożliwiającą udzielenie Zamówienia lub dokonanie wyboru oferty najkorzystniejszej, bez naruszenia zasad określonych w Regulaminie, o ile naruszenia te mogą mieć wpływ na wynik Postępowania;</w:t>
      </w:r>
    </w:p>
    <w:p w14:paraId="17D202C9" w14:textId="77777777" w:rsidR="005A6DEA" w:rsidRPr="00C12D7E" w:rsidRDefault="005A6DEA" w:rsidP="00C12D7E">
      <w:pPr>
        <w:numPr>
          <w:ilvl w:val="0"/>
          <w:numId w:val="28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Postępowaniu złożono jedną ofertę niepodlegającą odrzuceniu, a Wykonawca, który ją złożył uchyla się od zawarcia umowy.</w:t>
      </w:r>
    </w:p>
    <w:p w14:paraId="6EC1A7FE" w14:textId="77777777" w:rsidR="005A6DEA" w:rsidRPr="00C12D7E" w:rsidRDefault="005A6DEA" w:rsidP="00C12D7E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2. Postępowanie może zostać zamknięte na każdym etapie, jak również po wyborze oferty najkorzystniejszej a przed podpisaniem umowy zakupowej.</w:t>
      </w:r>
    </w:p>
    <w:p w14:paraId="5721CDE2" w14:textId="77777777" w:rsidR="00B8195F" w:rsidRPr="00C12D7E" w:rsidRDefault="00B8195F" w:rsidP="00C12D7E">
      <w:pPr>
        <w:tabs>
          <w:tab w:val="center" w:pos="6336"/>
          <w:tab w:val="right" w:pos="10872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46E4392F" w14:textId="4C44ABFA" w:rsidR="00B8195F" w:rsidRPr="00C12D7E" w:rsidRDefault="00B8195F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bookmarkStart w:id="22" w:name="_Toc97116743"/>
      <w:bookmarkStart w:id="23" w:name="_Toc160695836"/>
      <w:r w:rsidRPr="00C12D7E">
        <w:rPr>
          <w:rFonts w:ascii="Arial" w:hAnsi="Arial" w:cs="Arial"/>
          <w:b/>
          <w:bCs/>
          <w:sz w:val="22"/>
          <w:szCs w:val="22"/>
        </w:rPr>
        <w:t>Rozdział XVI</w:t>
      </w:r>
      <w:r w:rsidR="007B14B7" w:rsidRPr="00C12D7E">
        <w:rPr>
          <w:rFonts w:ascii="Arial" w:hAnsi="Arial" w:cs="Arial"/>
          <w:b/>
          <w:bCs/>
          <w:sz w:val="22"/>
          <w:szCs w:val="22"/>
        </w:rPr>
        <w:t>I</w:t>
      </w:r>
      <w:r w:rsidRPr="00C12D7E">
        <w:rPr>
          <w:rFonts w:ascii="Arial" w:hAnsi="Arial" w:cs="Arial"/>
          <w:b/>
          <w:bCs/>
          <w:sz w:val="22"/>
          <w:szCs w:val="22"/>
        </w:rPr>
        <w:t>I – Klauzula informacyjna RODO</w:t>
      </w:r>
      <w:bookmarkEnd w:id="22"/>
      <w:bookmarkEnd w:id="23"/>
    </w:p>
    <w:p w14:paraId="3C7290FF" w14:textId="77777777" w:rsidR="00B8195F" w:rsidRPr="00C12D7E" w:rsidRDefault="00B8195F" w:rsidP="00C12D7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9474D33" w14:textId="77777777" w:rsidR="005A6DEA" w:rsidRPr="00C12D7E" w:rsidRDefault="005A6DEA" w:rsidP="00C12D7E">
      <w:pPr>
        <w:pStyle w:val="Akapitzlist"/>
        <w:numPr>
          <w:ilvl w:val="3"/>
          <w:numId w:val="31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bookmarkStart w:id="24" w:name="_Toc97116744"/>
      <w:bookmarkStart w:id="25" w:name="_Toc160695837"/>
      <w:r w:rsidRPr="00C12D7E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C12D7E">
        <w:rPr>
          <w:rFonts w:ascii="Arial" w:hAnsi="Arial" w:cs="Arial"/>
          <w:b/>
          <w:sz w:val="22"/>
          <w:szCs w:val="22"/>
        </w:rPr>
        <w:t>RODO</w:t>
      </w:r>
      <w:r w:rsidRPr="00C12D7E">
        <w:rPr>
          <w:rFonts w:ascii="Arial" w:hAnsi="Arial" w:cs="Arial"/>
          <w:sz w:val="22"/>
          <w:szCs w:val="22"/>
        </w:rPr>
        <w:t>”, informuje Pana/Panią</w:t>
      </w:r>
      <w:r w:rsidRPr="00C12D7E">
        <w:rPr>
          <w:rFonts w:ascii="Arial" w:hAnsi="Arial" w:cs="Arial"/>
          <w:sz w:val="22"/>
          <w:szCs w:val="22"/>
        </w:rPr>
        <w:footnoteReference w:id="1"/>
      </w:r>
      <w:r w:rsidRPr="00C12D7E">
        <w:rPr>
          <w:rFonts w:ascii="Arial" w:hAnsi="Arial" w:cs="Arial"/>
          <w:sz w:val="22"/>
          <w:szCs w:val="22"/>
        </w:rPr>
        <w:t>, że:</w:t>
      </w:r>
    </w:p>
    <w:p w14:paraId="7F695D10" w14:textId="77777777" w:rsidR="005A6DEA" w:rsidRPr="00C12D7E" w:rsidRDefault="005A6DEA" w:rsidP="00C12D7E">
      <w:pPr>
        <w:numPr>
          <w:ilvl w:val="0"/>
          <w:numId w:val="2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08243038" w14:textId="77777777" w:rsidR="005A6DEA" w:rsidRPr="00C12D7E" w:rsidRDefault="005A6DEA" w:rsidP="00C12D7E">
      <w:pPr>
        <w:numPr>
          <w:ilvl w:val="0"/>
          <w:numId w:val="2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 Spółce funkcjonuje adres e-mail: </w:t>
      </w:r>
      <w:hyperlink r:id="rId14" w:history="1">
        <w:r w:rsidRPr="00C12D7E">
          <w:rPr>
            <w:rFonts w:ascii="Arial" w:hAnsi="Arial" w:cs="Arial"/>
            <w:sz w:val="22"/>
            <w:szCs w:val="22"/>
          </w:rPr>
          <w:t>iod.plk@plk-sa.pl</w:t>
        </w:r>
      </w:hyperlink>
      <w:r w:rsidRPr="00C12D7E">
        <w:rPr>
          <w:rFonts w:ascii="Arial" w:hAnsi="Arial" w:cs="Arial"/>
          <w:sz w:val="22"/>
          <w:szCs w:val="22"/>
        </w:rPr>
        <w:t xml:space="preserve"> Inspektora Ochrony Danych w PKP Polskie Linie Kolejowe S.A., </w:t>
      </w:r>
      <w:proofErr w:type="gramStart"/>
      <w:r w:rsidRPr="00C12D7E">
        <w:rPr>
          <w:rFonts w:ascii="Arial" w:hAnsi="Arial" w:cs="Arial"/>
          <w:sz w:val="22"/>
          <w:szCs w:val="22"/>
        </w:rPr>
        <w:t>udostępniony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osobom, których dane osobowe są przetwarzane przez Spółkę;</w:t>
      </w:r>
    </w:p>
    <w:p w14:paraId="6F5A7C21" w14:textId="77777777" w:rsidR="005A6DEA" w:rsidRPr="00C12D7E" w:rsidRDefault="005A6DEA" w:rsidP="00C12D7E">
      <w:pPr>
        <w:numPr>
          <w:ilvl w:val="0"/>
          <w:numId w:val="2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dane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osobowe będą przetwarzane w celu:</w:t>
      </w:r>
    </w:p>
    <w:p w14:paraId="7D58E922" w14:textId="77777777" w:rsidR="005A6DEA" w:rsidRPr="00C12D7E" w:rsidRDefault="005A6DEA" w:rsidP="00C12D7E">
      <w:pPr>
        <w:numPr>
          <w:ilvl w:val="0"/>
          <w:numId w:val="30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lastRenderedPageBreak/>
        <w:t>przeprowadzenia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postępowania o udzielenie Zamówienia;</w:t>
      </w:r>
    </w:p>
    <w:p w14:paraId="56F4B3F6" w14:textId="77777777" w:rsidR="005A6DEA" w:rsidRPr="00C12D7E" w:rsidRDefault="005A6DEA" w:rsidP="00C12D7E">
      <w:pPr>
        <w:numPr>
          <w:ilvl w:val="0"/>
          <w:numId w:val="30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wyłonienia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wykonawcy oraz udzielenia Zamówienia poprzez zawarcie Umowy;</w:t>
      </w:r>
    </w:p>
    <w:p w14:paraId="04A8D2E4" w14:textId="77777777" w:rsidR="005A6DEA" w:rsidRPr="00C12D7E" w:rsidRDefault="005A6DEA" w:rsidP="00C12D7E">
      <w:pPr>
        <w:numPr>
          <w:ilvl w:val="0"/>
          <w:numId w:val="30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przechowywania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dokumentacji postępowania o udzielenie Zamówienia na wypadek kontroli prowadzonej przez uprawnione organy i podmioty;</w:t>
      </w:r>
    </w:p>
    <w:p w14:paraId="5BAF253B" w14:textId="77777777" w:rsidR="005A6DEA" w:rsidRPr="00C12D7E" w:rsidRDefault="005A6DEA" w:rsidP="00C12D7E">
      <w:pPr>
        <w:numPr>
          <w:ilvl w:val="0"/>
          <w:numId w:val="30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przekazania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dokumentacji postępowania o udzielenie Zamówienia do archiwum, a następnie jej zbrakowania (trwałego usunięcia i zniszczenia);</w:t>
      </w:r>
    </w:p>
    <w:p w14:paraId="69342F4F" w14:textId="77777777" w:rsidR="005A6DEA" w:rsidRPr="00C12D7E" w:rsidRDefault="005A6DEA" w:rsidP="00C12D7E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w</w:t>
      </w:r>
      <w:proofErr w:type="gramEnd"/>
      <w:r w:rsidRPr="00C12D7E">
        <w:rPr>
          <w:rFonts w:ascii="Arial" w:hAnsi="Arial" w:cs="Arial"/>
          <w:sz w:val="22"/>
          <w:szCs w:val="22"/>
        </w:rPr>
        <w:t>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1207D29A" w14:textId="77777777" w:rsidR="005A6DEA" w:rsidRPr="00C12D7E" w:rsidRDefault="005A6DEA" w:rsidP="00C12D7E">
      <w:pPr>
        <w:numPr>
          <w:ilvl w:val="0"/>
          <w:numId w:val="2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podstawą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prawną przetwarzania danych osobowych przez Spółkę jest art. 6 ust. 1 lit. c i f RODO, przy czym za prawnie uzasadniony interes Spółki wskazuje się konieczność przeprowadzenia postępowania o udzielenie Zamówienia;</w:t>
      </w:r>
    </w:p>
    <w:p w14:paraId="51271CCF" w14:textId="77777777" w:rsidR="005A6DEA" w:rsidRPr="00C12D7E" w:rsidRDefault="005A6DEA" w:rsidP="00C12D7E">
      <w:pPr>
        <w:numPr>
          <w:ilvl w:val="0"/>
          <w:numId w:val="29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dane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osobowe mogą być udostępniane innym odbiorcom na podstawie przepisów prawa, w szczególności podmiotom przetwarzającym na podstawie zawartych umów;</w:t>
      </w:r>
    </w:p>
    <w:p w14:paraId="64891A3F" w14:textId="77777777" w:rsidR="005A6DEA" w:rsidRPr="00C12D7E" w:rsidRDefault="005A6DEA" w:rsidP="00C12D7E">
      <w:pPr>
        <w:numPr>
          <w:ilvl w:val="0"/>
          <w:numId w:val="2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dane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7AC0D60C" w14:textId="77777777" w:rsidR="005A6DEA" w:rsidRPr="00C12D7E" w:rsidRDefault="005A6DEA" w:rsidP="00C12D7E">
      <w:pPr>
        <w:numPr>
          <w:ilvl w:val="1"/>
          <w:numId w:val="32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52E09187" w14:textId="77777777" w:rsidR="005A6DEA" w:rsidRPr="00C12D7E" w:rsidRDefault="005A6DEA" w:rsidP="00C12D7E">
      <w:pPr>
        <w:numPr>
          <w:ilvl w:val="1"/>
          <w:numId w:val="32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państwo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trzecie lub organizacja międzynarodowa zapewnia odpowiednie zabezpieczenia i obowiązują tam egzekwowalne prawa osób, których dane dotyczą i skuteczne środki ochrony prawnej, zgodnie z art. 46 RODO,</w:t>
      </w:r>
    </w:p>
    <w:p w14:paraId="0C3BDBF6" w14:textId="77777777" w:rsidR="005A6DEA" w:rsidRPr="00C12D7E" w:rsidRDefault="005A6DEA" w:rsidP="00C12D7E">
      <w:pPr>
        <w:numPr>
          <w:ilvl w:val="1"/>
          <w:numId w:val="32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zachodzi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przypadek, o którym mowa w art. 49 ust. 1 akapit drugi RODO,</w:t>
      </w:r>
    </w:p>
    <w:p w14:paraId="6F721FC4" w14:textId="77777777" w:rsidR="005A6DEA" w:rsidRPr="00C12D7E" w:rsidRDefault="005A6DEA" w:rsidP="00C12D7E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przy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czym dane te zostaną wówczas w sposób odpowiedni zabezpieczone, a Wykonawca ma prawo do uzyskania dostępu do kopii tych zabezpieczeń pod wskazanym w pkt 2 adresem e-mail;</w:t>
      </w:r>
    </w:p>
    <w:p w14:paraId="08399346" w14:textId="77777777" w:rsidR="005A6DEA" w:rsidRPr="00C12D7E" w:rsidRDefault="005A6DEA" w:rsidP="00C12D7E">
      <w:pPr>
        <w:numPr>
          <w:ilvl w:val="0"/>
          <w:numId w:val="2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dane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23D39BA7" w14:textId="77777777" w:rsidR="005A6DEA" w:rsidRPr="00C12D7E" w:rsidRDefault="005A6DEA" w:rsidP="00C12D7E">
      <w:pPr>
        <w:numPr>
          <w:ilvl w:val="0"/>
          <w:numId w:val="2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lastRenderedPageBreak/>
        <w:t>ma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08072A7E" w14:textId="77777777" w:rsidR="005A6DEA" w:rsidRPr="00C12D7E" w:rsidRDefault="005A6DEA" w:rsidP="00C12D7E">
      <w:pPr>
        <w:numPr>
          <w:ilvl w:val="0"/>
          <w:numId w:val="29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iCs/>
          <w:sz w:val="22"/>
          <w:szCs w:val="22"/>
        </w:rPr>
        <w:t>w</w:t>
      </w:r>
      <w:proofErr w:type="gramEnd"/>
      <w:r w:rsidRPr="00C12D7E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15F5C891" w14:textId="77777777" w:rsidR="005A6DEA" w:rsidRPr="00C12D7E" w:rsidRDefault="005A6DEA" w:rsidP="00C12D7E">
      <w:pPr>
        <w:numPr>
          <w:ilvl w:val="0"/>
          <w:numId w:val="29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ma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Pani/Pan prawo do wniesienia skargi do organu nadzorczego, tzn. Prezesa Urzędu Ochrony Danych Osobowych;</w:t>
      </w:r>
    </w:p>
    <w:p w14:paraId="111C1D46" w14:textId="77777777" w:rsidR="005A6DEA" w:rsidRPr="00C12D7E" w:rsidRDefault="005A6DEA" w:rsidP="00C12D7E">
      <w:pPr>
        <w:numPr>
          <w:ilvl w:val="0"/>
          <w:numId w:val="29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7E9BBB8D" w14:textId="77777777" w:rsidR="005A6DEA" w:rsidRPr="00C12D7E" w:rsidRDefault="005A6DEA" w:rsidP="00C12D7E">
      <w:pPr>
        <w:pStyle w:val="Akapitzlist"/>
        <w:numPr>
          <w:ilvl w:val="3"/>
          <w:numId w:val="31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3777081C" w14:textId="77777777" w:rsidR="005A6DEA" w:rsidRPr="00C12D7E" w:rsidRDefault="005A6DEA" w:rsidP="00C12D7E">
      <w:pPr>
        <w:numPr>
          <w:ilvl w:val="0"/>
          <w:numId w:val="33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fakcie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przekazania danych osobowych Zamawiającemu;</w:t>
      </w:r>
    </w:p>
    <w:p w14:paraId="6C7EE59F" w14:textId="77777777" w:rsidR="005A6DEA" w:rsidRPr="00C12D7E" w:rsidRDefault="005A6DEA" w:rsidP="00C12D7E">
      <w:pPr>
        <w:numPr>
          <w:ilvl w:val="0"/>
          <w:numId w:val="33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proofErr w:type="gramStart"/>
      <w:r w:rsidRPr="00C12D7E">
        <w:rPr>
          <w:rFonts w:ascii="Arial" w:hAnsi="Arial" w:cs="Arial"/>
          <w:sz w:val="22"/>
          <w:szCs w:val="22"/>
        </w:rPr>
        <w:t>przetwarzaniu</w:t>
      </w:r>
      <w:proofErr w:type="gramEnd"/>
      <w:r w:rsidRPr="00C12D7E">
        <w:rPr>
          <w:rFonts w:ascii="Arial" w:hAnsi="Arial" w:cs="Arial"/>
          <w:sz w:val="22"/>
          <w:szCs w:val="22"/>
        </w:rPr>
        <w:t xml:space="preserve"> danych osobowych przez Zamawiającego.</w:t>
      </w:r>
    </w:p>
    <w:p w14:paraId="5B3C0197" w14:textId="444319C2" w:rsidR="005A6DEA" w:rsidRPr="00C12D7E" w:rsidRDefault="005A6DEA" w:rsidP="00C12D7E">
      <w:pPr>
        <w:pStyle w:val="Akapitzlist"/>
        <w:numPr>
          <w:ilvl w:val="3"/>
          <w:numId w:val="31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5D4004FC" w14:textId="77777777" w:rsidR="005A6DEA" w:rsidRPr="00C12D7E" w:rsidRDefault="005A6DEA" w:rsidP="00C12D7E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26799164" w14:textId="77777777" w:rsidR="00B8195F" w:rsidRPr="00C12D7E" w:rsidRDefault="00B8195F" w:rsidP="00C12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 w:line="360" w:lineRule="auto"/>
        <w:ind w:left="0"/>
        <w:jc w:val="left"/>
        <w:outlineLvl w:val="0"/>
        <w:rPr>
          <w:rFonts w:ascii="Arial" w:hAnsi="Arial" w:cs="Arial"/>
          <w:b/>
          <w:bCs/>
          <w:sz w:val="22"/>
          <w:szCs w:val="22"/>
        </w:rPr>
      </w:pPr>
      <w:r w:rsidRPr="00C12D7E">
        <w:rPr>
          <w:rFonts w:ascii="Arial" w:hAnsi="Arial" w:cs="Arial"/>
          <w:b/>
          <w:bCs/>
          <w:sz w:val="22"/>
          <w:szCs w:val="22"/>
        </w:rPr>
        <w:t>ZAŁĄCZNIKI</w:t>
      </w:r>
      <w:bookmarkEnd w:id="24"/>
      <w:bookmarkEnd w:id="25"/>
    </w:p>
    <w:p w14:paraId="20CB7D66" w14:textId="77777777" w:rsidR="00B8195F" w:rsidRPr="00C12D7E" w:rsidRDefault="00C971F4" w:rsidP="00C12D7E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b/>
          <w:sz w:val="22"/>
          <w:szCs w:val="22"/>
        </w:rPr>
        <w:t>Załącznik nr 1</w:t>
      </w:r>
      <w:r w:rsidR="00B8195F" w:rsidRPr="00C12D7E">
        <w:rPr>
          <w:rFonts w:ascii="Arial" w:hAnsi="Arial" w:cs="Arial"/>
          <w:sz w:val="22"/>
          <w:szCs w:val="22"/>
        </w:rPr>
        <w:t>– Opis Przedmiotu Zamówienia</w:t>
      </w:r>
    </w:p>
    <w:p w14:paraId="39968440" w14:textId="77777777" w:rsidR="00B8195F" w:rsidRPr="00C12D7E" w:rsidRDefault="00C971F4" w:rsidP="00C12D7E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b/>
          <w:sz w:val="22"/>
          <w:szCs w:val="22"/>
        </w:rPr>
        <w:t>Załącznik nr 2</w:t>
      </w:r>
      <w:r w:rsidR="00B8195F" w:rsidRPr="00C12D7E">
        <w:rPr>
          <w:rFonts w:ascii="Arial" w:hAnsi="Arial" w:cs="Arial"/>
          <w:sz w:val="22"/>
          <w:szCs w:val="22"/>
        </w:rPr>
        <w:t xml:space="preserve"> – Wzór Oświadczenia o spełnianiu warunków udziału w Postępowaniu </w:t>
      </w:r>
      <w:proofErr w:type="gramStart"/>
      <w:r w:rsidR="00B8195F" w:rsidRPr="00C12D7E">
        <w:rPr>
          <w:rFonts w:ascii="Arial" w:hAnsi="Arial" w:cs="Arial"/>
          <w:sz w:val="22"/>
          <w:szCs w:val="22"/>
        </w:rPr>
        <w:t>zakupowym  i</w:t>
      </w:r>
      <w:proofErr w:type="gramEnd"/>
      <w:r w:rsidR="00B8195F" w:rsidRPr="00C12D7E">
        <w:rPr>
          <w:rFonts w:ascii="Arial" w:hAnsi="Arial" w:cs="Arial"/>
          <w:sz w:val="22"/>
          <w:szCs w:val="22"/>
        </w:rPr>
        <w:t> braku podstaw do odrzucenia oferty</w:t>
      </w:r>
    </w:p>
    <w:p w14:paraId="5E5C6F0E" w14:textId="77777777" w:rsidR="00B8195F" w:rsidRPr="00C12D7E" w:rsidRDefault="00B8195F" w:rsidP="00C12D7E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b/>
          <w:sz w:val="22"/>
          <w:szCs w:val="22"/>
        </w:rPr>
        <w:t xml:space="preserve">Załącznik nr </w:t>
      </w:r>
      <w:r w:rsidR="00C971F4" w:rsidRPr="00C12D7E">
        <w:rPr>
          <w:rFonts w:ascii="Arial" w:hAnsi="Arial" w:cs="Arial"/>
          <w:b/>
          <w:sz w:val="22"/>
          <w:szCs w:val="22"/>
        </w:rPr>
        <w:t>3</w:t>
      </w:r>
      <w:r w:rsidRPr="00C12D7E">
        <w:rPr>
          <w:rFonts w:ascii="Arial" w:hAnsi="Arial" w:cs="Arial"/>
          <w:b/>
          <w:sz w:val="22"/>
          <w:szCs w:val="22"/>
        </w:rPr>
        <w:t xml:space="preserve"> </w:t>
      </w:r>
      <w:r w:rsidRPr="00C12D7E">
        <w:rPr>
          <w:rFonts w:ascii="Arial" w:hAnsi="Arial" w:cs="Arial"/>
          <w:sz w:val="22"/>
          <w:szCs w:val="22"/>
        </w:rPr>
        <w:t>– Wzór Oświadcz</w:t>
      </w:r>
      <w:r w:rsidR="00E85E0F" w:rsidRPr="00C12D7E">
        <w:rPr>
          <w:rFonts w:ascii="Arial" w:hAnsi="Arial" w:cs="Arial"/>
          <w:sz w:val="22"/>
          <w:szCs w:val="22"/>
        </w:rPr>
        <w:t>e</w:t>
      </w:r>
      <w:r w:rsidRPr="00C12D7E">
        <w:rPr>
          <w:rFonts w:ascii="Arial" w:hAnsi="Arial" w:cs="Arial"/>
          <w:sz w:val="22"/>
          <w:szCs w:val="22"/>
        </w:rPr>
        <w:t>nia o akceptacji SWZ i zapisów umowy</w:t>
      </w:r>
    </w:p>
    <w:p w14:paraId="1B1D43D4" w14:textId="77777777" w:rsidR="00B8195F" w:rsidRPr="00C12D7E" w:rsidRDefault="00C971F4" w:rsidP="00C12D7E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b/>
          <w:sz w:val="22"/>
          <w:szCs w:val="22"/>
        </w:rPr>
        <w:t>Załącznik nr 4</w:t>
      </w:r>
      <w:r w:rsidR="00B8195F" w:rsidRPr="00C12D7E">
        <w:rPr>
          <w:rFonts w:ascii="Arial" w:hAnsi="Arial" w:cs="Arial"/>
          <w:b/>
          <w:sz w:val="22"/>
          <w:szCs w:val="22"/>
        </w:rPr>
        <w:t xml:space="preserve"> </w:t>
      </w:r>
      <w:r w:rsidR="00B8195F" w:rsidRPr="00C12D7E">
        <w:rPr>
          <w:rFonts w:ascii="Arial" w:hAnsi="Arial" w:cs="Arial"/>
          <w:sz w:val="22"/>
          <w:szCs w:val="22"/>
        </w:rPr>
        <w:t>– Wzór umowy</w:t>
      </w:r>
    </w:p>
    <w:p w14:paraId="4CBFEA64" w14:textId="77777777" w:rsidR="00C971F4" w:rsidRPr="00C12D7E" w:rsidRDefault="00C971F4" w:rsidP="00C12D7E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i/>
          <w:sz w:val="22"/>
          <w:szCs w:val="22"/>
        </w:rPr>
      </w:pPr>
      <w:r w:rsidRPr="00C12D7E">
        <w:rPr>
          <w:rFonts w:ascii="Arial" w:hAnsi="Arial" w:cs="Arial"/>
          <w:b/>
          <w:sz w:val="22"/>
          <w:szCs w:val="22"/>
        </w:rPr>
        <w:t xml:space="preserve">Załącznik nr </w:t>
      </w:r>
      <w:r w:rsidR="00ED433D" w:rsidRPr="00C12D7E">
        <w:rPr>
          <w:rFonts w:ascii="Arial" w:hAnsi="Arial" w:cs="Arial"/>
          <w:b/>
          <w:sz w:val="22"/>
          <w:szCs w:val="22"/>
        </w:rPr>
        <w:t>5</w:t>
      </w:r>
      <w:r w:rsidRPr="00C12D7E">
        <w:rPr>
          <w:rFonts w:ascii="Arial" w:hAnsi="Arial" w:cs="Arial"/>
          <w:sz w:val="22"/>
          <w:szCs w:val="22"/>
        </w:rPr>
        <w:t xml:space="preserve"> – Formularz cenowy </w:t>
      </w:r>
    </w:p>
    <w:p w14:paraId="06AF9424" w14:textId="77019A35" w:rsidR="00B8195F" w:rsidRPr="00C12D7E" w:rsidRDefault="00C971F4" w:rsidP="00C12D7E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C12D7E">
        <w:rPr>
          <w:rFonts w:ascii="Arial" w:hAnsi="Arial" w:cs="Arial"/>
          <w:b/>
          <w:sz w:val="22"/>
          <w:szCs w:val="22"/>
        </w:rPr>
        <w:t xml:space="preserve">Załącznik nr </w:t>
      </w:r>
      <w:r w:rsidR="00ED433D" w:rsidRPr="00C12D7E">
        <w:rPr>
          <w:rFonts w:ascii="Arial" w:hAnsi="Arial" w:cs="Arial"/>
          <w:b/>
          <w:sz w:val="22"/>
          <w:szCs w:val="22"/>
        </w:rPr>
        <w:t>6</w:t>
      </w:r>
      <w:r w:rsidR="00B8195F" w:rsidRPr="00C12D7E">
        <w:rPr>
          <w:rFonts w:ascii="Arial" w:hAnsi="Arial" w:cs="Arial"/>
          <w:sz w:val="22"/>
          <w:szCs w:val="22"/>
        </w:rPr>
        <w:t xml:space="preserve"> – Wzór Oświadczenia o niepodleganiu wykluczeniu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="00465B8E" w:rsidRPr="00C12D7E">
        <w:rPr>
          <w:rFonts w:ascii="Arial" w:hAnsi="Arial" w:cs="Arial"/>
          <w:sz w:val="22"/>
          <w:szCs w:val="22"/>
        </w:rPr>
        <w:t>z</w:t>
      </w:r>
      <w:proofErr w:type="gramEnd"/>
      <w:r w:rsidR="00465B8E" w:rsidRPr="00C12D7E">
        <w:rPr>
          <w:rFonts w:ascii="Arial" w:hAnsi="Arial" w:cs="Arial"/>
          <w:sz w:val="22"/>
          <w:szCs w:val="22"/>
        </w:rPr>
        <w:t xml:space="preserve"> 2023 </w:t>
      </w:r>
      <w:r w:rsidR="00B8195F" w:rsidRPr="00C12D7E">
        <w:rPr>
          <w:rFonts w:ascii="Arial" w:hAnsi="Arial" w:cs="Arial"/>
          <w:sz w:val="22"/>
          <w:szCs w:val="22"/>
        </w:rPr>
        <w:t xml:space="preserve">poz. </w:t>
      </w:r>
      <w:r w:rsidR="00465B8E" w:rsidRPr="00C12D7E">
        <w:rPr>
          <w:rFonts w:ascii="Arial" w:hAnsi="Arial" w:cs="Arial"/>
          <w:sz w:val="22"/>
          <w:szCs w:val="22"/>
        </w:rPr>
        <w:t>1497</w:t>
      </w:r>
      <w:r w:rsidR="00B8195F" w:rsidRPr="00C12D7E">
        <w:rPr>
          <w:rFonts w:ascii="Arial" w:hAnsi="Arial" w:cs="Arial"/>
          <w:sz w:val="22"/>
          <w:szCs w:val="22"/>
        </w:rPr>
        <w:t>)</w:t>
      </w:r>
      <w:bookmarkStart w:id="26" w:name="_GoBack"/>
      <w:bookmarkEnd w:id="26"/>
    </w:p>
    <w:sectPr w:rsidR="00B8195F" w:rsidRPr="00C12D7E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ED297" w14:textId="77777777" w:rsidR="009648E8" w:rsidRDefault="009648E8" w:rsidP="00B8195F">
      <w:r>
        <w:separator/>
      </w:r>
    </w:p>
  </w:endnote>
  <w:endnote w:type="continuationSeparator" w:id="0">
    <w:p w14:paraId="6C3D404D" w14:textId="77777777" w:rsidR="009648E8" w:rsidRDefault="009648E8" w:rsidP="00B8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78906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1C118C1" w14:textId="5A1E53F6" w:rsidR="0029253D" w:rsidRPr="002B484E" w:rsidRDefault="0029253D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2B484E">
          <w:rPr>
            <w:rFonts w:ascii="Arial" w:hAnsi="Arial" w:cs="Arial"/>
            <w:sz w:val="22"/>
            <w:szCs w:val="22"/>
          </w:rPr>
          <w:fldChar w:fldCharType="begin"/>
        </w:r>
        <w:r w:rsidRPr="002B484E">
          <w:rPr>
            <w:rFonts w:ascii="Arial" w:hAnsi="Arial" w:cs="Arial"/>
            <w:sz w:val="22"/>
            <w:szCs w:val="22"/>
          </w:rPr>
          <w:instrText>PAGE   \* MERGEFORMAT</w:instrText>
        </w:r>
        <w:r w:rsidRPr="002B484E">
          <w:rPr>
            <w:rFonts w:ascii="Arial" w:hAnsi="Arial" w:cs="Arial"/>
            <w:sz w:val="22"/>
            <w:szCs w:val="22"/>
          </w:rPr>
          <w:fldChar w:fldCharType="separate"/>
        </w:r>
        <w:r w:rsidR="00C12D7E">
          <w:rPr>
            <w:rFonts w:ascii="Arial" w:hAnsi="Arial" w:cs="Arial"/>
            <w:noProof/>
            <w:sz w:val="22"/>
            <w:szCs w:val="22"/>
          </w:rPr>
          <w:t>17</w:t>
        </w:r>
        <w:r w:rsidRPr="002B484E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7DF876E" w14:textId="77777777" w:rsidR="0029253D" w:rsidRDefault="002925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1625A" w14:textId="77777777" w:rsidR="009648E8" w:rsidRDefault="009648E8" w:rsidP="00B8195F">
      <w:r>
        <w:separator/>
      </w:r>
    </w:p>
  </w:footnote>
  <w:footnote w:type="continuationSeparator" w:id="0">
    <w:p w14:paraId="134CA035" w14:textId="77777777" w:rsidR="009648E8" w:rsidRDefault="009648E8" w:rsidP="00B8195F">
      <w:r>
        <w:continuationSeparator/>
      </w:r>
    </w:p>
  </w:footnote>
  <w:footnote w:id="1">
    <w:p w14:paraId="2815EF60" w14:textId="77777777" w:rsidR="005A6DEA" w:rsidRPr="001F12FB" w:rsidRDefault="005A6DEA" w:rsidP="005A6DEA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</w:t>
      </w:r>
      <w:proofErr w:type="gramStart"/>
      <w:r w:rsidRPr="001F12FB">
        <w:rPr>
          <w:rFonts w:ascii="Arial" w:hAnsi="Arial" w:cs="Arial"/>
        </w:rPr>
        <w:t>dotyczy</w:t>
      </w:r>
      <w:proofErr w:type="gramEnd"/>
      <w:r w:rsidRPr="001F12FB">
        <w:rPr>
          <w:rFonts w:ascii="Arial" w:hAnsi="Arial" w:cs="Arial"/>
        </w:rPr>
        <w:t xml:space="preserve">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1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0000019"/>
    <w:multiLevelType w:val="multilevel"/>
    <w:tmpl w:val="06D2F48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5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6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CB626F"/>
    <w:multiLevelType w:val="multilevel"/>
    <w:tmpl w:val="8A38FB08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b w:val="0"/>
        <w:bCs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F7C4A7B"/>
    <w:multiLevelType w:val="hybridMultilevel"/>
    <w:tmpl w:val="855CB162"/>
    <w:lvl w:ilvl="0" w:tplc="4B9C1658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09F5BB0"/>
    <w:multiLevelType w:val="hybridMultilevel"/>
    <w:tmpl w:val="69C8AB9C"/>
    <w:lvl w:ilvl="0" w:tplc="772893D8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D0180"/>
    <w:multiLevelType w:val="hybridMultilevel"/>
    <w:tmpl w:val="5BCE74DA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B8530C">
      <w:start w:val="2"/>
      <w:numFmt w:val="decimal"/>
      <w:lvlText w:val="%4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D4AC5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auto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1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00948"/>
    <w:multiLevelType w:val="multilevel"/>
    <w:tmpl w:val="6ACA64BE"/>
    <w:lvl w:ilvl="0">
      <w:start w:val="1"/>
      <w:numFmt w:val="decimal"/>
      <w:lvlText w:val="%1)"/>
      <w:lvlJc w:val="left"/>
      <w:pPr>
        <w:tabs>
          <w:tab w:val="num" w:pos="2509"/>
        </w:tabs>
        <w:ind w:left="0" w:firstLine="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>
      <w:start w:val="1"/>
      <w:numFmt w:val="lowerLetter"/>
      <w:lvlText w:val="%3)"/>
      <w:lvlJc w:val="right"/>
      <w:pPr>
        <w:tabs>
          <w:tab w:val="num" w:pos="2600"/>
        </w:tabs>
        <w:ind w:left="2600" w:hanging="180"/>
      </w:pPr>
      <w:rPr>
        <w:rFonts w:ascii="Arial" w:eastAsia="Batang" w:hAnsi="Arial" w:cs="Arial"/>
      </w:rPr>
    </w:lvl>
    <w:lvl w:ilvl="3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3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28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3A7993"/>
    <w:multiLevelType w:val="hybridMultilevel"/>
    <w:tmpl w:val="AB045D1E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2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33" w15:restartNumberingAfterBreak="0">
    <w:nsid w:val="6296710E"/>
    <w:multiLevelType w:val="hybridMultilevel"/>
    <w:tmpl w:val="12F24192"/>
    <w:lvl w:ilvl="0" w:tplc="E22C431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D1214F"/>
    <w:multiLevelType w:val="hybridMultilevel"/>
    <w:tmpl w:val="660895D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9"/>
  </w:num>
  <w:num w:numId="2">
    <w:abstractNumId w:val="23"/>
  </w:num>
  <w:num w:numId="3">
    <w:abstractNumId w:val="35"/>
  </w:num>
  <w:num w:numId="4">
    <w:abstractNumId w:val="2"/>
  </w:num>
  <w:num w:numId="5">
    <w:abstractNumId w:val="4"/>
  </w:num>
  <w:num w:numId="6">
    <w:abstractNumId w:val="10"/>
  </w:num>
  <w:num w:numId="7">
    <w:abstractNumId w:val="30"/>
  </w:num>
  <w:num w:numId="8">
    <w:abstractNumId w:val="3"/>
  </w:num>
  <w:num w:numId="9">
    <w:abstractNumId w:val="5"/>
  </w:num>
  <w:num w:numId="10">
    <w:abstractNumId w:val="29"/>
  </w:num>
  <w:num w:numId="11">
    <w:abstractNumId w:val="17"/>
  </w:num>
  <w:num w:numId="12">
    <w:abstractNumId w:val="7"/>
  </w:num>
  <w:num w:numId="13">
    <w:abstractNumId w:val="13"/>
  </w:num>
  <w:num w:numId="14">
    <w:abstractNumId w:val="21"/>
  </w:num>
  <w:num w:numId="15">
    <w:abstractNumId w:val="15"/>
  </w:num>
  <w:num w:numId="16">
    <w:abstractNumId w:val="16"/>
  </w:num>
  <w:num w:numId="17">
    <w:abstractNumId w:val="38"/>
  </w:num>
  <w:num w:numId="18">
    <w:abstractNumId w:val="1"/>
  </w:num>
  <w:num w:numId="19">
    <w:abstractNumId w:val="0"/>
  </w:num>
  <w:num w:numId="20">
    <w:abstractNumId w:val="12"/>
  </w:num>
  <w:num w:numId="21">
    <w:abstractNumId w:val="27"/>
  </w:num>
  <w:num w:numId="22">
    <w:abstractNumId w:val="19"/>
  </w:num>
  <w:num w:numId="23">
    <w:abstractNumId w:val="31"/>
  </w:num>
  <w:num w:numId="24">
    <w:abstractNumId w:val="32"/>
  </w:num>
  <w:num w:numId="25">
    <w:abstractNumId w:val="28"/>
  </w:num>
  <w:num w:numId="26">
    <w:abstractNumId w:val="24"/>
  </w:num>
  <w:num w:numId="27">
    <w:abstractNumId w:val="34"/>
  </w:num>
  <w:num w:numId="28">
    <w:abstractNumId w:val="25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8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20"/>
  </w:num>
  <w:num w:numId="35">
    <w:abstractNumId w:val="6"/>
  </w:num>
  <w:num w:numId="36">
    <w:abstractNumId w:val="33"/>
  </w:num>
  <w:num w:numId="37">
    <w:abstractNumId w:val="22"/>
  </w:num>
  <w:num w:numId="38">
    <w:abstractNumId w:val="18"/>
  </w:num>
  <w:num w:numId="39">
    <w:abstractNumId w:val="26"/>
  </w:num>
  <w:num w:numId="40">
    <w:abstractNumId w:val="36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9F"/>
    <w:rsid w:val="0001246F"/>
    <w:rsid w:val="000A5E74"/>
    <w:rsid w:val="000C017F"/>
    <w:rsid w:val="00101B52"/>
    <w:rsid w:val="00112C57"/>
    <w:rsid w:val="00147516"/>
    <w:rsid w:val="00160668"/>
    <w:rsid w:val="00182C4D"/>
    <w:rsid w:val="001A0BB4"/>
    <w:rsid w:val="00222C21"/>
    <w:rsid w:val="00250AF5"/>
    <w:rsid w:val="00261476"/>
    <w:rsid w:val="00291AD9"/>
    <w:rsid w:val="0029253D"/>
    <w:rsid w:val="002956DF"/>
    <w:rsid w:val="002B484E"/>
    <w:rsid w:val="002F6859"/>
    <w:rsid w:val="0032492C"/>
    <w:rsid w:val="00340E4E"/>
    <w:rsid w:val="003502AD"/>
    <w:rsid w:val="00357ADE"/>
    <w:rsid w:val="003607BB"/>
    <w:rsid w:val="003E7548"/>
    <w:rsid w:val="00403D8E"/>
    <w:rsid w:val="00410757"/>
    <w:rsid w:val="00446C2C"/>
    <w:rsid w:val="00465B8E"/>
    <w:rsid w:val="004D2278"/>
    <w:rsid w:val="004F20C7"/>
    <w:rsid w:val="004F45FF"/>
    <w:rsid w:val="00524FD0"/>
    <w:rsid w:val="00535000"/>
    <w:rsid w:val="005A6DEA"/>
    <w:rsid w:val="005B30BB"/>
    <w:rsid w:val="005B63BB"/>
    <w:rsid w:val="005D56D2"/>
    <w:rsid w:val="005D6114"/>
    <w:rsid w:val="00607AD0"/>
    <w:rsid w:val="00610149"/>
    <w:rsid w:val="0063518A"/>
    <w:rsid w:val="0069290A"/>
    <w:rsid w:val="006D6A36"/>
    <w:rsid w:val="006E00EA"/>
    <w:rsid w:val="006E3E37"/>
    <w:rsid w:val="00725641"/>
    <w:rsid w:val="00760E5C"/>
    <w:rsid w:val="007B14B7"/>
    <w:rsid w:val="007B2967"/>
    <w:rsid w:val="007B4F79"/>
    <w:rsid w:val="00847347"/>
    <w:rsid w:val="00860197"/>
    <w:rsid w:val="00861292"/>
    <w:rsid w:val="008627F4"/>
    <w:rsid w:val="00892408"/>
    <w:rsid w:val="008B7AD6"/>
    <w:rsid w:val="008C2406"/>
    <w:rsid w:val="00923A45"/>
    <w:rsid w:val="00933657"/>
    <w:rsid w:val="00934619"/>
    <w:rsid w:val="009648E8"/>
    <w:rsid w:val="00966535"/>
    <w:rsid w:val="00997043"/>
    <w:rsid w:val="009B366F"/>
    <w:rsid w:val="00A0799E"/>
    <w:rsid w:val="00A13E25"/>
    <w:rsid w:val="00A4308F"/>
    <w:rsid w:val="00A56A7F"/>
    <w:rsid w:val="00AB739F"/>
    <w:rsid w:val="00B73B2E"/>
    <w:rsid w:val="00B8195F"/>
    <w:rsid w:val="00B95ED0"/>
    <w:rsid w:val="00BD37AA"/>
    <w:rsid w:val="00C12D7E"/>
    <w:rsid w:val="00C36399"/>
    <w:rsid w:val="00C60A57"/>
    <w:rsid w:val="00C971F4"/>
    <w:rsid w:val="00CE5605"/>
    <w:rsid w:val="00CF2023"/>
    <w:rsid w:val="00D22E72"/>
    <w:rsid w:val="00D22FEC"/>
    <w:rsid w:val="00D87020"/>
    <w:rsid w:val="00DB25B1"/>
    <w:rsid w:val="00DC59FB"/>
    <w:rsid w:val="00DE24E3"/>
    <w:rsid w:val="00E036C6"/>
    <w:rsid w:val="00E40E7F"/>
    <w:rsid w:val="00E718EA"/>
    <w:rsid w:val="00E73421"/>
    <w:rsid w:val="00E83B71"/>
    <w:rsid w:val="00E85E0F"/>
    <w:rsid w:val="00EC03A6"/>
    <w:rsid w:val="00ED3010"/>
    <w:rsid w:val="00ED433D"/>
    <w:rsid w:val="00EE1CC2"/>
    <w:rsid w:val="00EF484F"/>
    <w:rsid w:val="00F51F99"/>
    <w:rsid w:val="00F95454"/>
    <w:rsid w:val="00FA0DC8"/>
    <w:rsid w:val="00FD0BAC"/>
    <w:rsid w:val="00FE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6729"/>
  <w15:chartTrackingRefBased/>
  <w15:docId w15:val="{40EFF89E-1724-434A-9DF2-063972FDD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739F"/>
    <w:pPr>
      <w:suppressAutoHyphens/>
      <w:spacing w:after="0" w:line="240" w:lineRule="auto"/>
      <w:ind w:left="1020"/>
      <w:jc w:val="both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3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AB739F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AB739F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B73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739F"/>
    <w:pPr>
      <w:keepNext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uppressAutoHyphens w:val="0"/>
      <w:spacing w:before="0" w:line="259" w:lineRule="auto"/>
      <w:ind w:left="0"/>
      <w:jc w:val="left"/>
      <w:outlineLvl w:val="9"/>
    </w:pPr>
    <w:rPr>
      <w:lang w:eastAsia="pl-PL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AB739F"/>
    <w:pPr>
      <w:autoSpaceDE w:val="0"/>
      <w:ind w:left="708"/>
      <w:jc w:val="left"/>
    </w:pPr>
    <w:rPr>
      <w:sz w:val="20"/>
      <w:szCs w:val="20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AB739F"/>
    <w:rPr>
      <w:rFonts w:ascii="Times New Roman" w:eastAsia="Batang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D56D2"/>
    <w:pPr>
      <w:ind w:left="290" w:hanging="290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56D2"/>
    <w:rPr>
      <w:rFonts w:ascii="Arial" w:eastAsia="Batang" w:hAnsi="Arial" w:cs="Arial"/>
      <w:sz w:val="18"/>
      <w:szCs w:val="24"/>
      <w:lang w:eastAsia="ar-SA"/>
    </w:rPr>
  </w:style>
  <w:style w:type="paragraph" w:styleId="NormalnyWeb">
    <w:name w:val="Normal (Web)"/>
    <w:basedOn w:val="Normalny"/>
    <w:rsid w:val="005D56D2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9B366F"/>
    <w:rPr>
      <w:rFonts w:ascii="Times New Roman" w:hAnsi="Times New Roman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36399"/>
    <w:pPr>
      <w:tabs>
        <w:tab w:val="center" w:pos="5556"/>
        <w:tab w:val="right" w:pos="1009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6399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819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195F"/>
    <w:rPr>
      <w:rFonts w:ascii="Times New Roman" w:eastAsia="Batang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B8195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5E0F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F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FD0"/>
    <w:rPr>
      <w:rFonts w:ascii="Segoe UI" w:eastAsia="Batang" w:hAnsi="Segoe UI" w:cs="Segoe UI"/>
      <w:sz w:val="18"/>
      <w:szCs w:val="18"/>
      <w:lang w:eastAsia="ar-SA"/>
    </w:rPr>
  </w:style>
  <w:style w:type="paragraph" w:customStyle="1" w:styleId="edytowalna">
    <w:name w:val="edytowalna"/>
    <w:basedOn w:val="Normalny"/>
    <w:link w:val="edytowalnaZnak"/>
    <w:qFormat/>
    <w:rsid w:val="00A13E25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A13E25"/>
    <w:rPr>
      <w:rFonts w:ascii="Arial" w:eastAsia="Times New Roman" w:hAnsi="Arial" w:cs="Arial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E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E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E25"/>
    <w:rPr>
      <w:rFonts w:ascii="Times New Roman" w:eastAsia="Batang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E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E25"/>
    <w:rPr>
      <w:rFonts w:ascii="Times New Roman" w:eastAsia="Batang" w:hAnsi="Times New Roman" w:cs="Times New Roman"/>
      <w:b/>
      <w:bCs/>
      <w:sz w:val="20"/>
      <w:szCs w:val="20"/>
      <w:lang w:eastAsia="ar-SA"/>
    </w:rPr>
  </w:style>
  <w:style w:type="paragraph" w:customStyle="1" w:styleId="Style13">
    <w:name w:val="Style13"/>
    <w:basedOn w:val="Normalny"/>
    <w:uiPriority w:val="99"/>
    <w:rsid w:val="00DC59F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table" w:styleId="Tabela-Siatka">
    <w:name w:val="Table Grid"/>
    <w:basedOn w:val="Standardowy"/>
    <w:rsid w:val="007B14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65B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k-sa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moc-pz2@marketplanet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k-sa.pl/" TargetMode="Externa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5B9B6-1BDF-4317-947F-F92DE077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Górna Paulina</dc:creator>
  <cp:keywords/>
  <dc:description/>
  <cp:lastModifiedBy>Kisiel Ewelina</cp:lastModifiedBy>
  <cp:revision>4</cp:revision>
  <cp:lastPrinted>2024-03-15T10:05:00Z</cp:lastPrinted>
  <dcterms:created xsi:type="dcterms:W3CDTF">2024-03-15T13:15:00Z</dcterms:created>
  <dcterms:modified xsi:type="dcterms:W3CDTF">2024-03-15T13:17:00Z</dcterms:modified>
</cp:coreProperties>
</file>